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0424" w14:textId="5FA95253" w:rsidR="00C7577A" w:rsidRPr="00367888" w:rsidRDefault="005776B2" w:rsidP="00367888">
      <w:pPr>
        <w:jc w:val="center"/>
        <w:rPr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Daiichi Sankyo </w:t>
      </w:r>
      <w:r w:rsidR="007B7CD7">
        <w:rPr>
          <w:rFonts w:ascii="Times New Roman" w:hAnsi="Times New Roman" w:cs="Times New Roman"/>
          <w:b/>
          <w:sz w:val="36"/>
          <w:szCs w:val="36"/>
          <w:lang w:val="es-ES"/>
        </w:rPr>
        <w:t xml:space="preserve">adjudica </w:t>
      </w:r>
      <w:r w:rsidR="000B4109">
        <w:rPr>
          <w:rFonts w:ascii="Times New Roman" w:hAnsi="Times New Roman" w:cs="Times New Roman"/>
          <w:b/>
          <w:sz w:val="36"/>
          <w:szCs w:val="36"/>
          <w:lang w:val="es-ES"/>
        </w:rPr>
        <w:t>la</w:t>
      </w: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s </w:t>
      </w:r>
      <w:r w:rsidR="006C51A2">
        <w:rPr>
          <w:rFonts w:ascii="Times New Roman" w:hAnsi="Times New Roman" w:cs="Times New Roman"/>
          <w:b/>
          <w:sz w:val="36"/>
          <w:szCs w:val="36"/>
          <w:lang w:val="es-ES"/>
        </w:rPr>
        <w:t xml:space="preserve">II </w:t>
      </w: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Becas </w:t>
      </w:r>
      <w:r w:rsidR="004E0693">
        <w:rPr>
          <w:rFonts w:ascii="Times New Roman" w:hAnsi="Times New Roman" w:cs="Times New Roman"/>
          <w:b/>
          <w:sz w:val="36"/>
          <w:szCs w:val="36"/>
          <w:lang w:val="es-ES"/>
        </w:rPr>
        <w:t xml:space="preserve">a los </w:t>
      </w:r>
      <w:r w:rsidR="005912E1">
        <w:rPr>
          <w:rFonts w:ascii="Times New Roman" w:hAnsi="Times New Roman" w:cs="Times New Roman"/>
          <w:b/>
          <w:sz w:val="36"/>
          <w:szCs w:val="36"/>
          <w:lang w:val="es-ES"/>
        </w:rPr>
        <w:t xml:space="preserve">mejores </w:t>
      </w:r>
      <w:r w:rsidR="004E0693">
        <w:rPr>
          <w:rFonts w:ascii="Times New Roman" w:hAnsi="Times New Roman" w:cs="Times New Roman"/>
          <w:b/>
          <w:sz w:val="36"/>
          <w:szCs w:val="36"/>
          <w:lang w:val="es-ES"/>
        </w:rPr>
        <w:t xml:space="preserve">proyectos de </w:t>
      </w:r>
      <w:r w:rsidR="00282C3F">
        <w:rPr>
          <w:rFonts w:ascii="Times New Roman" w:hAnsi="Times New Roman" w:cs="Times New Roman"/>
          <w:b/>
          <w:sz w:val="36"/>
          <w:szCs w:val="36"/>
          <w:lang w:val="es-ES"/>
        </w:rPr>
        <w:t>A</w:t>
      </w:r>
      <w:r w:rsidR="004E0693">
        <w:rPr>
          <w:rFonts w:ascii="Times New Roman" w:hAnsi="Times New Roman" w:cs="Times New Roman"/>
          <w:b/>
          <w:sz w:val="36"/>
          <w:szCs w:val="36"/>
          <w:lang w:val="es-ES"/>
        </w:rPr>
        <w:t xml:space="preserve">sociaciones de </w:t>
      </w:r>
      <w:r w:rsidR="00282C3F">
        <w:rPr>
          <w:rFonts w:ascii="Times New Roman" w:hAnsi="Times New Roman" w:cs="Times New Roman"/>
          <w:b/>
          <w:sz w:val="36"/>
          <w:szCs w:val="36"/>
          <w:lang w:val="es-ES"/>
        </w:rPr>
        <w:t>P</w:t>
      </w:r>
      <w:r>
        <w:rPr>
          <w:rFonts w:ascii="Times New Roman" w:hAnsi="Times New Roman" w:cs="Times New Roman"/>
          <w:b/>
          <w:sz w:val="36"/>
          <w:szCs w:val="36"/>
          <w:lang w:val="es-ES"/>
        </w:rPr>
        <w:t>acientes</w:t>
      </w:r>
      <w:r w:rsidR="004E0693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r w:rsidR="00282C3F">
        <w:rPr>
          <w:rFonts w:ascii="Times New Roman" w:hAnsi="Times New Roman" w:cs="Times New Roman"/>
          <w:b/>
          <w:sz w:val="36"/>
          <w:szCs w:val="36"/>
          <w:lang w:val="es-ES"/>
        </w:rPr>
        <w:t>A</w:t>
      </w:r>
      <w:r w:rsidR="003B79B2">
        <w:rPr>
          <w:rFonts w:ascii="Times New Roman" w:hAnsi="Times New Roman" w:cs="Times New Roman"/>
          <w:b/>
          <w:sz w:val="36"/>
          <w:szCs w:val="36"/>
          <w:lang w:val="es-ES"/>
        </w:rPr>
        <w:t>nticoagulados</w:t>
      </w:r>
    </w:p>
    <w:p w14:paraId="2935437A" w14:textId="4E5AA2FF" w:rsidR="00367888" w:rsidRDefault="00137168" w:rsidP="00367888">
      <w:pPr>
        <w:pStyle w:val="Prrafodelista"/>
        <w:numPr>
          <w:ilvl w:val="0"/>
          <w:numId w:val="4"/>
        </w:numPr>
        <w:spacing w:after="120"/>
        <w:ind w:right="95"/>
        <w:jc w:val="both"/>
        <w:rPr>
          <w:i/>
          <w:szCs w:val="22"/>
          <w:lang w:val="es-ES"/>
        </w:rPr>
      </w:pPr>
      <w:r>
        <w:rPr>
          <w:i/>
          <w:szCs w:val="22"/>
          <w:lang w:val="es-ES"/>
        </w:rPr>
        <w:t>En l</w:t>
      </w:r>
      <w:r w:rsidR="00071776" w:rsidRPr="00FB6305">
        <w:rPr>
          <w:i/>
          <w:szCs w:val="22"/>
          <w:lang w:val="es-ES"/>
        </w:rPr>
        <w:t xml:space="preserve">a </w:t>
      </w:r>
      <w:r w:rsidR="002A3095" w:rsidRPr="00FB6305">
        <w:rPr>
          <w:i/>
          <w:szCs w:val="22"/>
          <w:lang w:val="es-ES"/>
        </w:rPr>
        <w:t xml:space="preserve">segunda edición </w:t>
      </w:r>
      <w:r w:rsidR="00A0546A">
        <w:rPr>
          <w:i/>
          <w:szCs w:val="22"/>
          <w:lang w:val="es-ES"/>
        </w:rPr>
        <w:t xml:space="preserve">de estas becas </w:t>
      </w:r>
      <w:r>
        <w:rPr>
          <w:i/>
          <w:szCs w:val="22"/>
          <w:lang w:val="es-ES"/>
        </w:rPr>
        <w:t xml:space="preserve">se </w:t>
      </w:r>
      <w:r w:rsidR="00FB6305" w:rsidRPr="00FB6305">
        <w:rPr>
          <w:i/>
          <w:szCs w:val="22"/>
          <w:lang w:val="es-ES"/>
        </w:rPr>
        <w:t>ha</w:t>
      </w:r>
      <w:r>
        <w:rPr>
          <w:i/>
          <w:szCs w:val="22"/>
          <w:lang w:val="es-ES"/>
        </w:rPr>
        <w:t>n</w:t>
      </w:r>
      <w:r w:rsidR="00FB6305" w:rsidRPr="00FB6305">
        <w:rPr>
          <w:i/>
          <w:szCs w:val="22"/>
          <w:lang w:val="es-ES"/>
        </w:rPr>
        <w:t xml:space="preserve"> premiado </w:t>
      </w:r>
      <w:r w:rsidR="003B79B2">
        <w:rPr>
          <w:i/>
          <w:szCs w:val="22"/>
          <w:lang w:val="es-ES"/>
        </w:rPr>
        <w:t xml:space="preserve">los proyectos </w:t>
      </w:r>
      <w:r>
        <w:rPr>
          <w:i/>
          <w:szCs w:val="22"/>
          <w:lang w:val="es-ES"/>
        </w:rPr>
        <w:t xml:space="preserve">de </w:t>
      </w:r>
      <w:r w:rsidR="003B79B2">
        <w:rPr>
          <w:i/>
          <w:szCs w:val="22"/>
          <w:lang w:val="es-ES"/>
        </w:rPr>
        <w:t xml:space="preserve">cinco asociaciones de pacientes </w:t>
      </w:r>
      <w:r w:rsidR="005912E1">
        <w:rPr>
          <w:i/>
          <w:szCs w:val="22"/>
          <w:lang w:val="es-ES"/>
        </w:rPr>
        <w:t>anticoagulados y</w:t>
      </w:r>
      <w:r w:rsidR="00282C3F">
        <w:rPr>
          <w:i/>
          <w:szCs w:val="22"/>
          <w:lang w:val="es-ES"/>
        </w:rPr>
        <w:t xml:space="preserve"> </w:t>
      </w:r>
      <w:r w:rsidR="00282C3F" w:rsidRPr="0005154D">
        <w:rPr>
          <w:i/>
          <w:szCs w:val="22"/>
          <w:lang w:val="es-ES"/>
        </w:rPr>
        <w:t>con</w:t>
      </w:r>
      <w:r w:rsidR="005912E1" w:rsidRPr="0005154D">
        <w:rPr>
          <w:i/>
          <w:szCs w:val="22"/>
          <w:lang w:val="es-ES"/>
        </w:rPr>
        <w:t xml:space="preserve"> </w:t>
      </w:r>
      <w:r w:rsidR="005912E1">
        <w:rPr>
          <w:i/>
          <w:szCs w:val="22"/>
          <w:lang w:val="es-ES"/>
        </w:rPr>
        <w:t xml:space="preserve">ictus </w:t>
      </w:r>
      <w:r w:rsidR="003B79B2">
        <w:rPr>
          <w:i/>
          <w:szCs w:val="22"/>
          <w:lang w:val="es-ES"/>
        </w:rPr>
        <w:t>de España</w:t>
      </w:r>
    </w:p>
    <w:p w14:paraId="287F975B" w14:textId="77777777" w:rsidR="00CC702A" w:rsidRPr="00FB6305" w:rsidRDefault="00CC702A" w:rsidP="00CC702A">
      <w:pPr>
        <w:pStyle w:val="Prrafodelista"/>
        <w:spacing w:after="120"/>
        <w:ind w:right="95"/>
        <w:jc w:val="both"/>
        <w:rPr>
          <w:i/>
          <w:szCs w:val="22"/>
          <w:lang w:val="es-ES"/>
        </w:rPr>
      </w:pPr>
    </w:p>
    <w:p w14:paraId="3269CE8E" w14:textId="02D4F3F0" w:rsidR="00950FD0" w:rsidRPr="00FB6305" w:rsidRDefault="00CE0C93" w:rsidP="00FB6305">
      <w:pPr>
        <w:pStyle w:val="Prrafodelista"/>
        <w:numPr>
          <w:ilvl w:val="0"/>
          <w:numId w:val="4"/>
        </w:numPr>
        <w:suppressAutoHyphens/>
        <w:spacing w:after="120"/>
        <w:ind w:right="-188"/>
        <w:jc w:val="both"/>
        <w:rPr>
          <w:b/>
          <w:shd w:val="clear" w:color="auto" w:fill="FFFFFF"/>
          <w:lang w:val="es-ES"/>
        </w:rPr>
      </w:pPr>
      <w:r>
        <w:rPr>
          <w:i/>
          <w:szCs w:val="22"/>
          <w:lang w:val="es-ES"/>
        </w:rPr>
        <w:t xml:space="preserve">El jurado ha </w:t>
      </w:r>
      <w:r w:rsidRPr="00A0546A">
        <w:rPr>
          <w:i/>
          <w:szCs w:val="22"/>
          <w:lang w:val="es-ES"/>
        </w:rPr>
        <w:t xml:space="preserve">valorado la </w:t>
      </w:r>
      <w:r w:rsidR="00A0546A" w:rsidRPr="00572082">
        <w:rPr>
          <w:i/>
          <w:szCs w:val="22"/>
          <w:lang w:val="es-ES"/>
        </w:rPr>
        <w:t>innovación</w:t>
      </w:r>
      <w:r w:rsidRPr="00572082">
        <w:rPr>
          <w:i/>
          <w:szCs w:val="22"/>
          <w:lang w:val="es-ES"/>
        </w:rPr>
        <w:t xml:space="preserve">, </w:t>
      </w:r>
      <w:r w:rsidR="00137168">
        <w:rPr>
          <w:i/>
          <w:szCs w:val="22"/>
          <w:lang w:val="es-ES"/>
        </w:rPr>
        <w:t>calidad y la repercusión</w:t>
      </w:r>
      <w:r w:rsidR="00A0546A" w:rsidRPr="00A0546A">
        <w:rPr>
          <w:i/>
          <w:szCs w:val="22"/>
          <w:lang w:val="es-ES"/>
        </w:rPr>
        <w:t xml:space="preserve"> </w:t>
      </w:r>
      <w:r w:rsidR="00A0546A">
        <w:rPr>
          <w:i/>
          <w:szCs w:val="22"/>
          <w:lang w:val="es-ES"/>
        </w:rPr>
        <w:t xml:space="preserve">de los </w:t>
      </w:r>
      <w:r w:rsidR="00137168">
        <w:rPr>
          <w:i/>
          <w:szCs w:val="22"/>
          <w:lang w:val="es-ES"/>
        </w:rPr>
        <w:t>trabajos presentados pa</w:t>
      </w:r>
      <w:r w:rsidR="00A0546A">
        <w:rPr>
          <w:i/>
          <w:szCs w:val="22"/>
          <w:lang w:val="es-ES"/>
        </w:rPr>
        <w:t xml:space="preserve">ra </w:t>
      </w:r>
      <w:r w:rsidR="005912E1">
        <w:rPr>
          <w:i/>
          <w:szCs w:val="22"/>
          <w:lang w:val="es-ES"/>
        </w:rPr>
        <w:t xml:space="preserve">la </w:t>
      </w:r>
      <w:r w:rsidR="00FB6305">
        <w:rPr>
          <w:i/>
          <w:szCs w:val="22"/>
          <w:lang w:val="es-ES"/>
        </w:rPr>
        <w:t>mejor</w:t>
      </w:r>
      <w:r w:rsidR="00A0546A">
        <w:rPr>
          <w:i/>
          <w:szCs w:val="22"/>
          <w:lang w:val="es-ES"/>
        </w:rPr>
        <w:t>a</w:t>
      </w:r>
      <w:r w:rsidR="005912E1">
        <w:rPr>
          <w:i/>
          <w:szCs w:val="22"/>
          <w:lang w:val="es-ES"/>
        </w:rPr>
        <w:t xml:space="preserve"> de</w:t>
      </w:r>
      <w:r w:rsidR="00137168">
        <w:rPr>
          <w:i/>
          <w:szCs w:val="22"/>
          <w:lang w:val="es-ES"/>
        </w:rPr>
        <w:t xml:space="preserve"> la </w:t>
      </w:r>
      <w:r w:rsidR="007913E6">
        <w:rPr>
          <w:i/>
          <w:szCs w:val="22"/>
          <w:lang w:val="es-ES"/>
        </w:rPr>
        <w:t>vida de los pacientes</w:t>
      </w:r>
      <w:r w:rsidR="00A0546A">
        <w:rPr>
          <w:i/>
          <w:szCs w:val="22"/>
          <w:lang w:val="es-ES"/>
        </w:rPr>
        <w:t xml:space="preserve"> </w:t>
      </w:r>
      <w:r w:rsidR="007913E6">
        <w:rPr>
          <w:i/>
          <w:szCs w:val="22"/>
          <w:lang w:val="es-ES"/>
        </w:rPr>
        <w:t>y</w:t>
      </w:r>
      <w:r w:rsidR="00FB6305">
        <w:rPr>
          <w:i/>
          <w:szCs w:val="22"/>
          <w:lang w:val="es-ES"/>
        </w:rPr>
        <w:t xml:space="preserve"> sus familiares</w:t>
      </w:r>
    </w:p>
    <w:p w14:paraId="255E1797" w14:textId="77777777" w:rsidR="00FB6305" w:rsidRPr="008E2F48" w:rsidRDefault="00FB6305" w:rsidP="00FB6305">
      <w:pPr>
        <w:pStyle w:val="Prrafodelista"/>
        <w:suppressAutoHyphens/>
        <w:spacing w:after="120"/>
        <w:ind w:right="-188"/>
        <w:jc w:val="both"/>
        <w:rPr>
          <w:b/>
          <w:shd w:val="clear" w:color="auto" w:fill="FFFFFF"/>
          <w:lang w:val="es-ES"/>
        </w:rPr>
      </w:pPr>
    </w:p>
    <w:p w14:paraId="266DD25B" w14:textId="61360288" w:rsidR="001D2293" w:rsidRDefault="005912E1" w:rsidP="00D8564E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Madrid,</w:t>
      </w:r>
      <w:r w:rsidRPr="0005154D">
        <w:rPr>
          <w:rFonts w:ascii="Times New Roman" w:hAnsi="Times New Roman" w:cs="Times New Roman"/>
          <w:b/>
          <w:lang w:val="es-ES_tradnl"/>
        </w:rPr>
        <w:t xml:space="preserve"> </w:t>
      </w:r>
      <w:r w:rsidR="003B7B8A">
        <w:rPr>
          <w:rFonts w:ascii="Times New Roman" w:hAnsi="Times New Roman" w:cs="Times New Roman"/>
          <w:b/>
          <w:lang w:val="es-ES_tradnl"/>
        </w:rPr>
        <w:t>3</w:t>
      </w:r>
      <w:r w:rsidR="00282C3F" w:rsidRPr="0005154D">
        <w:rPr>
          <w:rFonts w:ascii="Times New Roman" w:hAnsi="Times New Roman" w:cs="Times New Roman"/>
          <w:b/>
          <w:lang w:val="es-ES_tradnl"/>
        </w:rPr>
        <w:t xml:space="preserve"> </w:t>
      </w:r>
      <w:r w:rsidR="00830379" w:rsidRPr="00D8564E">
        <w:rPr>
          <w:rFonts w:ascii="Times New Roman" w:hAnsi="Times New Roman" w:cs="Times New Roman"/>
          <w:b/>
          <w:lang w:val="es-ES_tradnl"/>
        </w:rPr>
        <w:t xml:space="preserve">de </w:t>
      </w:r>
      <w:r w:rsidR="003B7B8A">
        <w:rPr>
          <w:rFonts w:ascii="Times New Roman" w:hAnsi="Times New Roman" w:cs="Times New Roman"/>
          <w:b/>
          <w:lang w:val="es-ES_tradnl"/>
        </w:rPr>
        <w:t>mayo</w:t>
      </w:r>
      <w:bookmarkStart w:id="0" w:name="_GoBack"/>
      <w:bookmarkEnd w:id="0"/>
      <w:r w:rsidR="00830379" w:rsidRPr="00D8564E">
        <w:rPr>
          <w:rFonts w:ascii="Times New Roman" w:hAnsi="Times New Roman" w:cs="Times New Roman"/>
          <w:b/>
          <w:lang w:val="es-ES_tradnl"/>
        </w:rPr>
        <w:t xml:space="preserve"> de 2017</w:t>
      </w:r>
      <w:r w:rsidR="00367888" w:rsidRPr="00D8564E">
        <w:rPr>
          <w:rFonts w:ascii="Times New Roman" w:hAnsi="Times New Roman" w:cs="Times New Roman"/>
          <w:b/>
          <w:lang w:val="es-ES_tradnl"/>
        </w:rPr>
        <w:t>.</w:t>
      </w:r>
      <w:r w:rsidR="00367888" w:rsidRPr="00D8564E">
        <w:rPr>
          <w:rFonts w:ascii="Times New Roman" w:hAnsi="Times New Roman" w:cs="Times New Roman"/>
          <w:lang w:val="es-ES_tradnl"/>
        </w:rPr>
        <w:t xml:space="preserve"> </w:t>
      </w:r>
      <w:r w:rsidR="00071776" w:rsidRPr="00D8564E">
        <w:rPr>
          <w:rFonts w:ascii="Times New Roman" w:hAnsi="Times New Roman" w:cs="Times New Roman"/>
          <w:lang w:val="es-ES_tradnl"/>
        </w:rPr>
        <w:t>Daiichi Sankyo</w:t>
      </w:r>
      <w:r w:rsidR="008E2F48" w:rsidRPr="00D8564E">
        <w:rPr>
          <w:rFonts w:ascii="Times New Roman" w:hAnsi="Times New Roman" w:cs="Times New Roman"/>
          <w:lang w:val="es-ES_tradnl"/>
        </w:rPr>
        <w:t xml:space="preserve"> ha otorgado los </w:t>
      </w:r>
      <w:r w:rsidR="00AF7879" w:rsidRPr="00D8564E">
        <w:rPr>
          <w:rFonts w:ascii="Times New Roman" w:hAnsi="Times New Roman" w:cs="Times New Roman"/>
          <w:lang w:val="es-ES_tradnl"/>
        </w:rPr>
        <w:t>premios</w:t>
      </w:r>
      <w:r w:rsidR="008E2F48" w:rsidRPr="00D8564E">
        <w:rPr>
          <w:rFonts w:ascii="Times New Roman" w:hAnsi="Times New Roman" w:cs="Times New Roman"/>
          <w:lang w:val="es-ES_tradnl"/>
        </w:rPr>
        <w:t xml:space="preserve"> de la </w:t>
      </w:r>
      <w:r w:rsidR="008F5E5C" w:rsidRPr="00D8564E">
        <w:rPr>
          <w:rFonts w:ascii="Times New Roman" w:hAnsi="Times New Roman" w:cs="Times New Roman"/>
          <w:lang w:val="es-ES_tradnl"/>
        </w:rPr>
        <w:t>segunda</w:t>
      </w:r>
      <w:r w:rsidR="000C602F" w:rsidRPr="00D8564E">
        <w:rPr>
          <w:rFonts w:ascii="Times New Roman" w:hAnsi="Times New Roman" w:cs="Times New Roman"/>
          <w:lang w:val="es-ES_tradnl"/>
        </w:rPr>
        <w:t xml:space="preserve"> edición de </w:t>
      </w:r>
      <w:r w:rsidR="00137168">
        <w:rPr>
          <w:rFonts w:ascii="Times New Roman" w:hAnsi="Times New Roman" w:cs="Times New Roman"/>
          <w:lang w:val="es-ES_tradnl"/>
        </w:rPr>
        <w:t>la</w:t>
      </w:r>
      <w:r w:rsidR="003B79B2">
        <w:rPr>
          <w:rFonts w:ascii="Times New Roman" w:hAnsi="Times New Roman" w:cs="Times New Roman"/>
          <w:lang w:val="es-ES_tradnl"/>
        </w:rPr>
        <w:t xml:space="preserve">s </w:t>
      </w:r>
      <w:r w:rsidR="008F5E5C" w:rsidRPr="00D8564E">
        <w:rPr>
          <w:rFonts w:ascii="Times New Roman" w:hAnsi="Times New Roman" w:cs="Times New Roman"/>
          <w:i/>
          <w:lang w:val="es-ES_tradnl"/>
        </w:rPr>
        <w:t>Becas Daiichi San</w:t>
      </w:r>
      <w:r w:rsidR="004E0693">
        <w:rPr>
          <w:rFonts w:ascii="Times New Roman" w:hAnsi="Times New Roman" w:cs="Times New Roman"/>
          <w:i/>
          <w:lang w:val="es-ES_tradnl"/>
        </w:rPr>
        <w:t xml:space="preserve">kyo a los mejores proyectos de asociaciones de pacientes </w:t>
      </w:r>
      <w:r w:rsidR="00D64D21">
        <w:rPr>
          <w:rFonts w:ascii="Times New Roman" w:hAnsi="Times New Roman" w:cs="Times New Roman"/>
          <w:i/>
          <w:lang w:val="es-ES_tradnl"/>
        </w:rPr>
        <w:t>a</w:t>
      </w:r>
      <w:r w:rsidR="008876CE">
        <w:rPr>
          <w:rFonts w:ascii="Times New Roman" w:hAnsi="Times New Roman" w:cs="Times New Roman"/>
          <w:i/>
          <w:lang w:val="es-ES_tradnl"/>
        </w:rPr>
        <w:t>nticoagulados</w:t>
      </w:r>
      <w:r w:rsidR="001D2293" w:rsidRPr="00B302E9">
        <w:rPr>
          <w:rFonts w:ascii="Times New Roman" w:hAnsi="Times New Roman" w:cs="Times New Roman"/>
          <w:lang w:val="es-ES_tradnl"/>
        </w:rPr>
        <w:t>.</w:t>
      </w:r>
      <w:r w:rsidR="001D2293" w:rsidRPr="00D8564E">
        <w:rPr>
          <w:rFonts w:ascii="Times New Roman" w:hAnsi="Times New Roman" w:cs="Times New Roman"/>
          <w:lang w:val="es-ES_tradnl"/>
        </w:rPr>
        <w:t xml:space="preserve"> </w:t>
      </w:r>
      <w:r w:rsidR="003B79B2">
        <w:rPr>
          <w:rFonts w:ascii="Times New Roman" w:hAnsi="Times New Roman" w:cs="Times New Roman"/>
          <w:lang w:val="es-ES_tradnl"/>
        </w:rPr>
        <w:t>E</w:t>
      </w:r>
      <w:r w:rsidR="00137168">
        <w:rPr>
          <w:rFonts w:ascii="Times New Roman" w:hAnsi="Times New Roman" w:cs="Times New Roman"/>
          <w:lang w:val="es-ES_tradnl"/>
        </w:rPr>
        <w:t>n esta ocasión se han r</w:t>
      </w:r>
      <w:r w:rsidR="006C51A2">
        <w:rPr>
          <w:rFonts w:ascii="Times New Roman" w:hAnsi="Times New Roman" w:cs="Times New Roman"/>
          <w:lang w:val="es-ES_tradnl"/>
        </w:rPr>
        <w:t xml:space="preserve">econocido los </w:t>
      </w:r>
      <w:r w:rsidR="004E0693">
        <w:rPr>
          <w:rFonts w:ascii="Times New Roman" w:hAnsi="Times New Roman" w:cs="Times New Roman"/>
          <w:lang w:val="es-ES_tradnl"/>
        </w:rPr>
        <w:t xml:space="preserve">trabajos </w:t>
      </w:r>
      <w:r w:rsidR="005043AB">
        <w:rPr>
          <w:rFonts w:ascii="Times New Roman" w:hAnsi="Times New Roman" w:cs="Times New Roman"/>
          <w:lang w:val="es-ES_tradnl"/>
        </w:rPr>
        <w:t>de cinco asociaciones d</w:t>
      </w:r>
      <w:r w:rsidR="006C51A2">
        <w:rPr>
          <w:rFonts w:ascii="Times New Roman" w:hAnsi="Times New Roman" w:cs="Times New Roman"/>
          <w:lang w:val="es-ES_tradnl"/>
        </w:rPr>
        <w:t xml:space="preserve">e pacientes, entre las que </w:t>
      </w:r>
      <w:r>
        <w:rPr>
          <w:rFonts w:ascii="Times New Roman" w:hAnsi="Times New Roman" w:cs="Times New Roman"/>
          <w:lang w:val="es-ES_tradnl"/>
        </w:rPr>
        <w:t>se encuentra</w:t>
      </w:r>
      <w:r w:rsidR="00137168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en </w:t>
      </w:r>
      <w:r w:rsidR="00563AD0">
        <w:rPr>
          <w:rFonts w:ascii="Times New Roman" w:hAnsi="Times New Roman" w:cs="Times New Roman"/>
          <w:lang w:val="es-ES_tradnl"/>
        </w:rPr>
        <w:t xml:space="preserve">primer </w:t>
      </w:r>
      <w:r w:rsidR="00137168">
        <w:rPr>
          <w:rFonts w:ascii="Times New Roman" w:hAnsi="Times New Roman" w:cs="Times New Roman"/>
          <w:lang w:val="es-ES_tradnl"/>
        </w:rPr>
        <w:t>lugar</w:t>
      </w:r>
      <w:r w:rsidR="003B79B2">
        <w:rPr>
          <w:rFonts w:ascii="Times New Roman" w:hAnsi="Times New Roman" w:cs="Times New Roman"/>
          <w:lang w:val="es-ES_tradnl"/>
        </w:rPr>
        <w:t xml:space="preserve"> </w:t>
      </w:r>
      <w:r w:rsidR="00AF7879" w:rsidRPr="00D8564E">
        <w:rPr>
          <w:rFonts w:ascii="Times New Roman" w:hAnsi="Times New Roman" w:cs="Times New Roman"/>
          <w:lang w:val="es-ES_tradnl"/>
        </w:rPr>
        <w:t>la Asociación Guipuzcoana de Anticoagulados</w:t>
      </w:r>
      <w:r w:rsidR="007A646D" w:rsidRPr="00D8564E">
        <w:rPr>
          <w:rFonts w:ascii="Times New Roman" w:hAnsi="Times New Roman" w:cs="Times New Roman"/>
          <w:lang w:val="es-ES_tradnl"/>
        </w:rPr>
        <w:t xml:space="preserve"> </w:t>
      </w:r>
      <w:r w:rsidR="00A51924" w:rsidRPr="00D8564E">
        <w:rPr>
          <w:rFonts w:ascii="Times New Roman" w:hAnsi="Times New Roman" w:cs="Times New Roman"/>
          <w:lang w:val="es-ES_tradnl"/>
        </w:rPr>
        <w:t>(AGIAC)</w:t>
      </w:r>
      <w:r w:rsidR="007913E6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que ha presentado </w:t>
      </w:r>
      <w:r w:rsidR="002856D8">
        <w:rPr>
          <w:rFonts w:ascii="Times New Roman" w:hAnsi="Times New Roman" w:cs="Times New Roman"/>
          <w:lang w:val="es-ES_tradnl"/>
        </w:rPr>
        <w:t xml:space="preserve">una </w:t>
      </w:r>
      <w:r w:rsidR="002856D8" w:rsidRPr="002856D8">
        <w:rPr>
          <w:rFonts w:ascii="Times New Roman" w:hAnsi="Times New Roman" w:cs="Times New Roman"/>
          <w:i/>
          <w:lang w:val="es-ES_tradnl"/>
        </w:rPr>
        <w:t>app</w:t>
      </w:r>
      <w:r w:rsidR="002856D8">
        <w:rPr>
          <w:rFonts w:ascii="Times New Roman" w:hAnsi="Times New Roman" w:cs="Times New Roman"/>
          <w:lang w:val="es-ES_tradnl"/>
        </w:rPr>
        <w:t xml:space="preserve"> para </w:t>
      </w:r>
      <w:r>
        <w:rPr>
          <w:rFonts w:ascii="Times New Roman" w:hAnsi="Times New Roman" w:cs="Times New Roman"/>
          <w:lang w:val="es-ES_tradnl"/>
        </w:rPr>
        <w:t>la evaluación de</w:t>
      </w:r>
      <w:r w:rsidR="002856D8">
        <w:rPr>
          <w:rFonts w:ascii="Times New Roman" w:hAnsi="Times New Roman" w:cs="Times New Roman"/>
          <w:lang w:val="es-ES_tradnl"/>
        </w:rPr>
        <w:t xml:space="preserve"> la adherencia al tratamiento</w:t>
      </w:r>
      <w:r>
        <w:rPr>
          <w:rFonts w:ascii="Times New Roman" w:hAnsi="Times New Roman" w:cs="Times New Roman"/>
          <w:lang w:val="es-ES_tradnl"/>
        </w:rPr>
        <w:t>,</w:t>
      </w:r>
      <w:r w:rsidR="002856D8">
        <w:rPr>
          <w:rFonts w:ascii="Times New Roman" w:hAnsi="Times New Roman" w:cs="Times New Roman"/>
          <w:lang w:val="es-ES_tradnl"/>
        </w:rPr>
        <w:t xml:space="preserve"> </w:t>
      </w:r>
      <w:r w:rsidR="007913E6">
        <w:rPr>
          <w:rFonts w:ascii="Times New Roman" w:hAnsi="Times New Roman" w:cs="Times New Roman"/>
          <w:lang w:val="es-ES_tradnl"/>
        </w:rPr>
        <w:t xml:space="preserve">y </w:t>
      </w:r>
      <w:r w:rsidR="00563AD0">
        <w:rPr>
          <w:rFonts w:ascii="Times New Roman" w:hAnsi="Times New Roman" w:cs="Times New Roman"/>
          <w:lang w:val="es-ES_tradnl"/>
        </w:rPr>
        <w:t>e</w:t>
      </w:r>
      <w:r w:rsidR="00137168">
        <w:rPr>
          <w:rFonts w:ascii="Times New Roman" w:hAnsi="Times New Roman" w:cs="Times New Roman"/>
          <w:lang w:val="es-ES_tradnl"/>
        </w:rPr>
        <w:t xml:space="preserve">n </w:t>
      </w:r>
      <w:r>
        <w:rPr>
          <w:rFonts w:ascii="Times New Roman" w:hAnsi="Times New Roman" w:cs="Times New Roman"/>
          <w:lang w:val="es-ES_tradnl"/>
        </w:rPr>
        <w:t>segunda posición</w:t>
      </w:r>
      <w:r w:rsidR="006C51A2">
        <w:rPr>
          <w:rFonts w:ascii="Times New Roman" w:hAnsi="Times New Roman" w:cs="Times New Roman"/>
          <w:lang w:val="es-ES_tradnl"/>
        </w:rPr>
        <w:t xml:space="preserve"> </w:t>
      </w:r>
      <w:r w:rsidR="00AF7879" w:rsidRPr="00D8564E">
        <w:rPr>
          <w:rFonts w:ascii="Times New Roman" w:hAnsi="Times New Roman" w:cs="Times New Roman"/>
          <w:lang w:val="es-ES_tradnl"/>
        </w:rPr>
        <w:t>la Asociación de Pacientes Anticoagulados y Coronarios de Málaga (APAM)</w:t>
      </w:r>
      <w:r>
        <w:rPr>
          <w:rFonts w:ascii="Times New Roman" w:hAnsi="Times New Roman" w:cs="Times New Roman"/>
          <w:lang w:val="es-ES_tradnl"/>
        </w:rPr>
        <w:t xml:space="preserve"> por su</w:t>
      </w:r>
      <w:r w:rsidR="002856D8">
        <w:rPr>
          <w:rFonts w:ascii="Times New Roman" w:hAnsi="Times New Roman" w:cs="Times New Roman"/>
          <w:lang w:val="es-ES_tradnl"/>
        </w:rPr>
        <w:t xml:space="preserve"> programa formativo sobre anticoagulación</w:t>
      </w:r>
      <w:r w:rsidR="00A51924" w:rsidRPr="00D8564E">
        <w:rPr>
          <w:rFonts w:ascii="Times New Roman" w:hAnsi="Times New Roman" w:cs="Times New Roman"/>
          <w:lang w:val="es-ES_tradnl"/>
        </w:rPr>
        <w:t xml:space="preserve">. </w:t>
      </w:r>
      <w:r w:rsidR="003B79B2">
        <w:rPr>
          <w:rFonts w:ascii="Times New Roman" w:hAnsi="Times New Roman" w:cs="Times New Roman"/>
          <w:lang w:val="es-ES_tradnl"/>
        </w:rPr>
        <w:t>El jurado</w:t>
      </w:r>
      <w:r w:rsidR="009067F0">
        <w:rPr>
          <w:rFonts w:ascii="Times New Roman" w:hAnsi="Times New Roman" w:cs="Times New Roman"/>
          <w:lang w:val="es-ES_tradnl"/>
        </w:rPr>
        <w:t xml:space="preserve">, compuesto por </w:t>
      </w:r>
      <w:r w:rsidR="004E0693">
        <w:rPr>
          <w:rFonts w:ascii="Times New Roman" w:hAnsi="Times New Roman" w:cs="Times New Roman"/>
          <w:lang w:val="es-ES_tradnl"/>
        </w:rPr>
        <w:t>médicos</w:t>
      </w:r>
      <w:r w:rsidR="00282C3F">
        <w:rPr>
          <w:rFonts w:ascii="Times New Roman" w:hAnsi="Times New Roman" w:cs="Times New Roman"/>
          <w:lang w:val="es-ES_tradnl"/>
        </w:rPr>
        <w:t xml:space="preserve"> </w:t>
      </w:r>
      <w:r w:rsidR="00282C3F" w:rsidRPr="0005154D">
        <w:rPr>
          <w:rFonts w:ascii="Times New Roman" w:hAnsi="Times New Roman" w:cs="Times New Roman"/>
          <w:lang w:val="es-ES_tradnl"/>
        </w:rPr>
        <w:t>especialistas</w:t>
      </w:r>
      <w:r w:rsidR="004E0693">
        <w:rPr>
          <w:rFonts w:ascii="Times New Roman" w:hAnsi="Times New Roman" w:cs="Times New Roman"/>
          <w:lang w:val="es-ES_tradnl"/>
        </w:rPr>
        <w:t xml:space="preserve">, </w:t>
      </w:r>
      <w:r w:rsidR="009067F0">
        <w:rPr>
          <w:rFonts w:ascii="Times New Roman" w:hAnsi="Times New Roman" w:cs="Times New Roman"/>
          <w:lang w:val="es-ES_tradnl"/>
        </w:rPr>
        <w:t xml:space="preserve">profesionales de Daiichi Sankyo y </w:t>
      </w:r>
      <w:r w:rsidR="00137168">
        <w:rPr>
          <w:rFonts w:ascii="Times New Roman" w:hAnsi="Times New Roman" w:cs="Times New Roman"/>
          <w:lang w:val="es-ES_tradnl"/>
        </w:rPr>
        <w:t xml:space="preserve">la </w:t>
      </w:r>
      <w:r w:rsidR="00137168" w:rsidRPr="00D8564E">
        <w:rPr>
          <w:rFonts w:ascii="Times New Roman" w:hAnsi="Times New Roman" w:cs="Times New Roman"/>
          <w:lang w:val="es-ES_tradnl"/>
        </w:rPr>
        <w:t>Federación Española de Asociaciones de Anticoagulados</w:t>
      </w:r>
      <w:r w:rsidR="00137168">
        <w:rPr>
          <w:rFonts w:ascii="Times New Roman" w:hAnsi="Times New Roman" w:cs="Times New Roman"/>
          <w:lang w:val="es-ES_tradnl"/>
        </w:rPr>
        <w:t xml:space="preserve"> (</w:t>
      </w:r>
      <w:r w:rsidR="009067F0">
        <w:rPr>
          <w:rFonts w:ascii="Times New Roman" w:hAnsi="Times New Roman" w:cs="Times New Roman"/>
          <w:lang w:val="es-ES_tradnl"/>
        </w:rPr>
        <w:t>FEASAN</w:t>
      </w:r>
      <w:r w:rsidR="00137168">
        <w:rPr>
          <w:rFonts w:ascii="Times New Roman" w:hAnsi="Times New Roman" w:cs="Times New Roman"/>
          <w:lang w:val="es-ES_tradnl"/>
        </w:rPr>
        <w:t>)</w:t>
      </w:r>
      <w:r w:rsidR="009067F0">
        <w:rPr>
          <w:rFonts w:ascii="Times New Roman" w:hAnsi="Times New Roman" w:cs="Times New Roman"/>
          <w:lang w:val="es-ES_tradnl"/>
        </w:rPr>
        <w:t xml:space="preserve"> </w:t>
      </w:r>
      <w:r w:rsidR="003B79B2">
        <w:rPr>
          <w:rFonts w:ascii="Times New Roman" w:hAnsi="Times New Roman" w:cs="Times New Roman"/>
          <w:lang w:val="es-ES_tradnl"/>
        </w:rPr>
        <w:t>ha valorado la innovación</w:t>
      </w:r>
      <w:r w:rsidR="00137168">
        <w:rPr>
          <w:rFonts w:ascii="Times New Roman" w:hAnsi="Times New Roman" w:cs="Times New Roman"/>
          <w:lang w:val="es-ES_tradnl"/>
        </w:rPr>
        <w:t xml:space="preserve">, </w:t>
      </w:r>
      <w:r w:rsidR="00282C3F" w:rsidRPr="0005154D">
        <w:rPr>
          <w:rFonts w:ascii="Times New Roman" w:hAnsi="Times New Roman" w:cs="Times New Roman"/>
          <w:lang w:val="es-ES_tradnl"/>
        </w:rPr>
        <w:t>la</w:t>
      </w:r>
      <w:r w:rsidR="00282C3F">
        <w:rPr>
          <w:rFonts w:ascii="Times New Roman" w:hAnsi="Times New Roman" w:cs="Times New Roman"/>
          <w:lang w:val="es-ES_tradnl"/>
        </w:rPr>
        <w:t xml:space="preserve"> </w:t>
      </w:r>
      <w:r w:rsidR="00137168">
        <w:rPr>
          <w:rFonts w:ascii="Times New Roman" w:hAnsi="Times New Roman" w:cs="Times New Roman"/>
          <w:lang w:val="es-ES_tradnl"/>
        </w:rPr>
        <w:t xml:space="preserve">calidad y la repercusión de los trabajos presentados para </w:t>
      </w:r>
      <w:r w:rsidR="004E0693">
        <w:rPr>
          <w:rFonts w:ascii="Times New Roman" w:hAnsi="Times New Roman" w:cs="Times New Roman"/>
          <w:lang w:val="es-ES_tradnl"/>
        </w:rPr>
        <w:t>la mejora de la calidad de</w:t>
      </w:r>
      <w:r w:rsidR="00A84A88" w:rsidRPr="00D8564E">
        <w:rPr>
          <w:rFonts w:ascii="Times New Roman" w:hAnsi="Times New Roman" w:cs="Times New Roman"/>
          <w:lang w:val="es-ES_tradnl"/>
        </w:rPr>
        <w:t xml:space="preserve"> </w:t>
      </w:r>
      <w:r w:rsidR="003B79B2">
        <w:rPr>
          <w:rFonts w:ascii="Times New Roman" w:hAnsi="Times New Roman" w:cs="Times New Roman"/>
          <w:lang w:val="es-ES_tradnl"/>
        </w:rPr>
        <w:t>vida de los pacientes a</w:t>
      </w:r>
      <w:r w:rsidR="00A84A88" w:rsidRPr="00D8564E">
        <w:rPr>
          <w:rFonts w:ascii="Times New Roman" w:hAnsi="Times New Roman" w:cs="Times New Roman"/>
          <w:lang w:val="es-ES_tradnl"/>
        </w:rPr>
        <w:t>nticoagulados y sus familiares.</w:t>
      </w:r>
      <w:r w:rsidR="00AF7879" w:rsidRPr="00D8564E">
        <w:rPr>
          <w:rFonts w:ascii="Times New Roman" w:hAnsi="Times New Roman" w:cs="Times New Roman"/>
          <w:lang w:val="es-ES_tradnl"/>
        </w:rPr>
        <w:t xml:space="preserve"> </w:t>
      </w:r>
    </w:p>
    <w:p w14:paraId="0F0DDC46" w14:textId="7A04CBBA" w:rsidR="00137168" w:rsidRDefault="00137168" w:rsidP="00D8564E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“El lema de</w:t>
      </w:r>
      <w:r w:rsidR="003B79B2" w:rsidRPr="00572082">
        <w:rPr>
          <w:rFonts w:ascii="Times New Roman" w:hAnsi="Times New Roman" w:cs="Times New Roman"/>
          <w:lang w:val="es-ES_tradnl"/>
        </w:rPr>
        <w:t xml:space="preserve"> Daiichi Sankyo es </w:t>
      </w:r>
      <w:r w:rsidR="00350D65">
        <w:rPr>
          <w:rFonts w:ascii="Times New Roman" w:hAnsi="Times New Roman" w:cs="Times New Roman"/>
          <w:i/>
          <w:lang w:val="es-ES_tradnl"/>
        </w:rPr>
        <w:t>Pasión por la innovación, C</w:t>
      </w:r>
      <w:r w:rsidR="003B79B2" w:rsidRPr="00137168">
        <w:rPr>
          <w:rFonts w:ascii="Times New Roman" w:hAnsi="Times New Roman" w:cs="Times New Roman"/>
          <w:i/>
          <w:lang w:val="es-ES_tradnl"/>
        </w:rPr>
        <w:t>ompromiso con los pacientes</w:t>
      </w:r>
      <w:r w:rsidR="00350D65">
        <w:rPr>
          <w:rFonts w:ascii="Times New Roman" w:hAnsi="Times New Roman" w:cs="Times New Roman"/>
          <w:lang w:val="es-ES_tradnl"/>
        </w:rPr>
        <w:t>, lo que</w:t>
      </w:r>
      <w:r w:rsidR="003B79B2" w:rsidRPr="00572082">
        <w:rPr>
          <w:rFonts w:ascii="Times New Roman" w:hAnsi="Times New Roman" w:cs="Times New Roman"/>
          <w:lang w:val="es-ES_tradnl"/>
        </w:rPr>
        <w:t xml:space="preserve"> </w:t>
      </w:r>
      <w:r w:rsidR="004E0693">
        <w:rPr>
          <w:rFonts w:ascii="Times New Roman" w:hAnsi="Times New Roman" w:cs="Times New Roman"/>
          <w:lang w:val="es-ES_tradnl"/>
        </w:rPr>
        <w:t>se hace visible e</w:t>
      </w:r>
      <w:r w:rsidR="003B79B2" w:rsidRPr="00572082">
        <w:rPr>
          <w:rFonts w:ascii="Times New Roman" w:hAnsi="Times New Roman" w:cs="Times New Roman"/>
          <w:lang w:val="es-ES_tradnl"/>
        </w:rPr>
        <w:t xml:space="preserve">n </w:t>
      </w:r>
      <w:r w:rsidR="005912E1">
        <w:rPr>
          <w:rFonts w:ascii="Times New Roman" w:hAnsi="Times New Roman" w:cs="Times New Roman"/>
          <w:lang w:val="es-ES_tradnl"/>
        </w:rPr>
        <w:t xml:space="preserve">acciones como </w:t>
      </w:r>
      <w:r>
        <w:rPr>
          <w:rFonts w:ascii="Times New Roman" w:hAnsi="Times New Roman" w:cs="Times New Roman"/>
          <w:lang w:val="es-ES_tradnl"/>
        </w:rPr>
        <w:t xml:space="preserve">estas becas con las que </w:t>
      </w:r>
      <w:r w:rsidR="004E0693">
        <w:rPr>
          <w:rFonts w:ascii="Times New Roman" w:hAnsi="Times New Roman" w:cs="Times New Roman"/>
          <w:lang w:val="es-ES_tradnl"/>
        </w:rPr>
        <w:t xml:space="preserve">logramos </w:t>
      </w:r>
      <w:r w:rsidR="003B79B2" w:rsidRPr="00572082">
        <w:rPr>
          <w:rFonts w:ascii="Times New Roman" w:hAnsi="Times New Roman" w:cs="Times New Roman"/>
          <w:lang w:val="es-ES_tradnl"/>
        </w:rPr>
        <w:t xml:space="preserve">que las asociaciones de pacientes </w:t>
      </w:r>
      <w:r w:rsidR="004452BD">
        <w:rPr>
          <w:rFonts w:ascii="Times New Roman" w:hAnsi="Times New Roman" w:cs="Times New Roman"/>
          <w:lang w:val="es-ES_tradnl"/>
        </w:rPr>
        <w:t xml:space="preserve">que requieren anticoagulación o están </w:t>
      </w:r>
      <w:r w:rsidR="005912E1">
        <w:rPr>
          <w:rFonts w:ascii="Times New Roman" w:hAnsi="Times New Roman" w:cs="Times New Roman"/>
          <w:lang w:val="es-ES_tradnl"/>
        </w:rPr>
        <w:t>a</w:t>
      </w:r>
      <w:r w:rsidR="004E0693">
        <w:rPr>
          <w:rFonts w:ascii="Times New Roman" w:hAnsi="Times New Roman" w:cs="Times New Roman"/>
          <w:lang w:val="es-ES_tradnl"/>
        </w:rPr>
        <w:t xml:space="preserve">nticoagulados puedan iniciar </w:t>
      </w:r>
      <w:r>
        <w:rPr>
          <w:rFonts w:ascii="Times New Roman" w:hAnsi="Times New Roman" w:cs="Times New Roman"/>
          <w:lang w:val="es-ES_tradnl"/>
        </w:rPr>
        <w:t xml:space="preserve">sus </w:t>
      </w:r>
      <w:r w:rsidR="003B79B2" w:rsidRPr="00572082">
        <w:rPr>
          <w:rFonts w:ascii="Times New Roman" w:hAnsi="Times New Roman" w:cs="Times New Roman"/>
          <w:lang w:val="es-ES_tradnl"/>
        </w:rPr>
        <w:t xml:space="preserve">proyectos </w:t>
      </w:r>
      <w:r w:rsidR="005912E1">
        <w:rPr>
          <w:rFonts w:ascii="Times New Roman" w:hAnsi="Times New Roman" w:cs="Times New Roman"/>
          <w:lang w:val="es-ES_tradnl"/>
        </w:rPr>
        <w:t>dedicados a</w:t>
      </w:r>
      <w:r w:rsidR="004E0693">
        <w:rPr>
          <w:rFonts w:ascii="Times New Roman" w:hAnsi="Times New Roman" w:cs="Times New Roman"/>
          <w:lang w:val="es-ES_tradnl"/>
        </w:rPr>
        <w:t xml:space="preserve"> las p</w:t>
      </w:r>
      <w:r>
        <w:rPr>
          <w:rFonts w:ascii="Times New Roman" w:hAnsi="Times New Roman" w:cs="Times New Roman"/>
          <w:lang w:val="es-ES_tradnl"/>
        </w:rPr>
        <w:t>ersonas con p</w:t>
      </w:r>
      <w:r w:rsidR="005912E1">
        <w:rPr>
          <w:rFonts w:ascii="Times New Roman" w:hAnsi="Times New Roman" w:cs="Times New Roman"/>
          <w:lang w:val="es-ES_tradnl"/>
        </w:rPr>
        <w:t xml:space="preserve">roblemas </w:t>
      </w:r>
      <w:r w:rsidR="003B79B2" w:rsidRPr="00572082">
        <w:rPr>
          <w:rFonts w:ascii="Times New Roman" w:hAnsi="Times New Roman" w:cs="Times New Roman"/>
          <w:lang w:val="es-ES_tradnl"/>
        </w:rPr>
        <w:t>cardiovascular</w:t>
      </w:r>
      <w:r w:rsidR="005912E1">
        <w:rPr>
          <w:rFonts w:ascii="Times New Roman" w:hAnsi="Times New Roman" w:cs="Times New Roman"/>
          <w:lang w:val="es-ES_tradnl"/>
        </w:rPr>
        <w:t>es</w:t>
      </w:r>
      <w:r w:rsidR="003B79B2" w:rsidRPr="00572082">
        <w:rPr>
          <w:rFonts w:ascii="Times New Roman" w:hAnsi="Times New Roman" w:cs="Times New Roman"/>
          <w:lang w:val="es-ES_tradnl"/>
        </w:rPr>
        <w:t xml:space="preserve">”, </w:t>
      </w:r>
      <w:r>
        <w:rPr>
          <w:rFonts w:ascii="Times New Roman" w:hAnsi="Times New Roman" w:cs="Times New Roman"/>
          <w:lang w:val="es-ES_tradnl"/>
        </w:rPr>
        <w:t>resalta</w:t>
      </w:r>
      <w:r w:rsidR="003B79B2" w:rsidRPr="00572082">
        <w:rPr>
          <w:rFonts w:ascii="Times New Roman" w:hAnsi="Times New Roman" w:cs="Times New Roman"/>
          <w:lang w:val="es-ES_tradnl"/>
        </w:rPr>
        <w:t xml:space="preserve"> Paloma Barja de Soroa, directora de Relaciones Institucionales de</w:t>
      </w:r>
      <w:r w:rsidR="004E0693">
        <w:rPr>
          <w:rFonts w:ascii="Times New Roman" w:hAnsi="Times New Roman" w:cs="Times New Roman"/>
          <w:lang w:val="es-ES_tradnl"/>
        </w:rPr>
        <w:t xml:space="preserve"> Daiichi Sankyo España. “Los trabajos presentados en esta edición de nuestras becas </w:t>
      </w:r>
      <w:r w:rsidR="00280614">
        <w:rPr>
          <w:rFonts w:ascii="Times New Roman" w:hAnsi="Times New Roman" w:cs="Times New Roman"/>
          <w:lang w:val="es-ES_tradnl"/>
        </w:rPr>
        <w:t xml:space="preserve">tienen en común </w:t>
      </w:r>
      <w:r w:rsidR="004452BD">
        <w:rPr>
          <w:rFonts w:ascii="Times New Roman" w:hAnsi="Times New Roman" w:cs="Times New Roman"/>
          <w:lang w:val="es-ES_tradnl"/>
        </w:rPr>
        <w:t xml:space="preserve">ser de </w:t>
      </w:r>
      <w:r w:rsidR="00280614">
        <w:rPr>
          <w:rFonts w:ascii="Times New Roman" w:hAnsi="Times New Roman" w:cs="Times New Roman"/>
          <w:lang w:val="es-ES_tradnl"/>
        </w:rPr>
        <w:t>una gran utilidad para</w:t>
      </w:r>
      <w:r w:rsidR="004E0693">
        <w:rPr>
          <w:rFonts w:ascii="Times New Roman" w:hAnsi="Times New Roman" w:cs="Times New Roman"/>
          <w:lang w:val="es-ES_tradnl"/>
        </w:rPr>
        <w:t xml:space="preserve"> las personas que siguen un tratamiento médico con anticoagulantes orales</w:t>
      </w:r>
      <w:r w:rsidR="00350D65">
        <w:rPr>
          <w:rFonts w:ascii="Times New Roman" w:hAnsi="Times New Roman" w:cs="Times New Roman"/>
          <w:lang w:val="es-ES_tradnl"/>
        </w:rPr>
        <w:t xml:space="preserve"> </w:t>
      </w:r>
      <w:r w:rsidR="004452BD">
        <w:rPr>
          <w:rFonts w:ascii="Times New Roman" w:hAnsi="Times New Roman" w:cs="Times New Roman"/>
          <w:lang w:val="es-ES_tradnl"/>
        </w:rPr>
        <w:t>así como</w:t>
      </w:r>
      <w:r w:rsidR="00350D65">
        <w:rPr>
          <w:rFonts w:ascii="Times New Roman" w:hAnsi="Times New Roman" w:cs="Times New Roman"/>
          <w:lang w:val="es-ES_tradnl"/>
        </w:rPr>
        <w:t xml:space="preserve"> </w:t>
      </w:r>
      <w:r w:rsidR="004452BD">
        <w:rPr>
          <w:rFonts w:ascii="Times New Roman" w:hAnsi="Times New Roman" w:cs="Times New Roman"/>
          <w:lang w:val="es-ES_tradnl"/>
        </w:rPr>
        <w:t xml:space="preserve">para </w:t>
      </w:r>
      <w:r w:rsidR="00350D65">
        <w:rPr>
          <w:rFonts w:ascii="Times New Roman" w:hAnsi="Times New Roman" w:cs="Times New Roman"/>
          <w:lang w:val="es-ES_tradnl"/>
        </w:rPr>
        <w:t xml:space="preserve">sus </w:t>
      </w:r>
      <w:r w:rsidR="004452BD">
        <w:rPr>
          <w:rFonts w:ascii="Times New Roman" w:hAnsi="Times New Roman" w:cs="Times New Roman"/>
          <w:lang w:val="es-ES_tradnl"/>
        </w:rPr>
        <w:t xml:space="preserve">familiares y </w:t>
      </w:r>
      <w:r w:rsidR="00350D65">
        <w:rPr>
          <w:rFonts w:ascii="Times New Roman" w:hAnsi="Times New Roman" w:cs="Times New Roman"/>
          <w:lang w:val="es-ES_tradnl"/>
        </w:rPr>
        <w:t>cuidadores</w:t>
      </w:r>
      <w:r w:rsidR="00563AD0" w:rsidRPr="00572082">
        <w:rPr>
          <w:rFonts w:ascii="Times New Roman" w:hAnsi="Times New Roman" w:cs="Times New Roman"/>
          <w:lang w:val="es-ES_tradnl"/>
        </w:rPr>
        <w:t>”,</w:t>
      </w:r>
      <w:r w:rsidR="00190515">
        <w:rPr>
          <w:rFonts w:ascii="Times New Roman" w:hAnsi="Times New Roman" w:cs="Times New Roman"/>
          <w:lang w:val="es-ES_tradnl"/>
        </w:rPr>
        <w:t xml:space="preserve"> añade</w:t>
      </w:r>
      <w:r w:rsidR="003B79B2" w:rsidRPr="00572082">
        <w:rPr>
          <w:rFonts w:ascii="Times New Roman" w:hAnsi="Times New Roman" w:cs="Times New Roman"/>
          <w:lang w:val="es-ES_tradnl"/>
        </w:rPr>
        <w:t>.</w:t>
      </w:r>
      <w:r w:rsidR="003B79B2">
        <w:rPr>
          <w:rFonts w:ascii="Times New Roman" w:hAnsi="Times New Roman" w:cs="Times New Roman"/>
          <w:lang w:val="es-ES_tradnl"/>
        </w:rPr>
        <w:t xml:space="preserve"> </w:t>
      </w:r>
    </w:p>
    <w:p w14:paraId="6460C72F" w14:textId="39B5C3ED" w:rsidR="00EA4EE8" w:rsidRDefault="005043AB" w:rsidP="00D8564E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Los </w:t>
      </w:r>
      <w:r w:rsidR="007858D7">
        <w:rPr>
          <w:rFonts w:ascii="Times New Roman" w:hAnsi="Times New Roman" w:cs="Times New Roman"/>
          <w:lang w:val="es-ES_tradnl"/>
        </w:rPr>
        <w:t xml:space="preserve">miembros del jurado destacan </w:t>
      </w:r>
      <w:r>
        <w:rPr>
          <w:rFonts w:ascii="Times New Roman" w:hAnsi="Times New Roman" w:cs="Times New Roman"/>
          <w:lang w:val="es-ES_tradnl"/>
        </w:rPr>
        <w:t xml:space="preserve">la </w:t>
      </w:r>
      <w:r w:rsidR="00280614">
        <w:rPr>
          <w:rFonts w:ascii="Times New Roman" w:hAnsi="Times New Roman" w:cs="Times New Roman"/>
          <w:lang w:val="es-ES_tradnl"/>
        </w:rPr>
        <w:t>importancia de las II Becas de</w:t>
      </w:r>
      <w:r w:rsidR="004E0693">
        <w:rPr>
          <w:rFonts w:ascii="Times New Roman" w:hAnsi="Times New Roman" w:cs="Times New Roman"/>
          <w:lang w:val="es-ES_tradnl"/>
        </w:rPr>
        <w:t xml:space="preserve"> Daiichi Sankyo para </w:t>
      </w:r>
      <w:r w:rsidR="00280614">
        <w:rPr>
          <w:rFonts w:ascii="Times New Roman" w:hAnsi="Times New Roman" w:cs="Times New Roman"/>
          <w:lang w:val="es-ES_tradnl"/>
        </w:rPr>
        <w:t>la concienciación sobre l</w:t>
      </w:r>
      <w:r w:rsidR="004E0693">
        <w:rPr>
          <w:rFonts w:ascii="Times New Roman" w:hAnsi="Times New Roman" w:cs="Times New Roman"/>
          <w:lang w:val="es-ES_tradnl"/>
        </w:rPr>
        <w:t>as necesidades de los pacientes anticoagulados</w:t>
      </w:r>
      <w:r w:rsidR="007858D7">
        <w:rPr>
          <w:rFonts w:ascii="Times New Roman" w:hAnsi="Times New Roman" w:cs="Times New Roman"/>
          <w:lang w:val="es-ES_tradnl"/>
        </w:rPr>
        <w:t>. “L</w:t>
      </w:r>
      <w:r>
        <w:rPr>
          <w:rFonts w:ascii="Times New Roman" w:hAnsi="Times New Roman" w:cs="Times New Roman"/>
          <w:lang w:val="es-ES_tradnl"/>
        </w:rPr>
        <w:t>as a</w:t>
      </w:r>
      <w:r w:rsidR="007858D7" w:rsidRPr="00C250F1">
        <w:rPr>
          <w:rFonts w:ascii="Times New Roman" w:hAnsi="Times New Roman" w:cs="Times New Roman"/>
          <w:lang w:val="es-ES_tradnl"/>
        </w:rPr>
        <w:t xml:space="preserve">sociaciones de pacientes </w:t>
      </w:r>
      <w:r>
        <w:rPr>
          <w:rFonts w:ascii="Times New Roman" w:hAnsi="Times New Roman" w:cs="Times New Roman"/>
          <w:lang w:val="es-ES_tradnl"/>
        </w:rPr>
        <w:t xml:space="preserve">realizan una labor fundamental en </w:t>
      </w:r>
      <w:r w:rsidR="007858D7" w:rsidRPr="00C250F1">
        <w:rPr>
          <w:rFonts w:ascii="Times New Roman" w:hAnsi="Times New Roman" w:cs="Times New Roman"/>
          <w:lang w:val="es-ES_tradnl"/>
        </w:rPr>
        <w:t xml:space="preserve">la divulgación de </w:t>
      </w:r>
      <w:r>
        <w:rPr>
          <w:rFonts w:ascii="Times New Roman" w:hAnsi="Times New Roman" w:cs="Times New Roman"/>
          <w:lang w:val="es-ES_tradnl"/>
        </w:rPr>
        <w:t>la terapia con anticoagulantes</w:t>
      </w:r>
      <w:r w:rsidR="00280614">
        <w:rPr>
          <w:rFonts w:ascii="Times New Roman" w:hAnsi="Times New Roman" w:cs="Times New Roman"/>
          <w:lang w:val="es-ES_tradnl"/>
        </w:rPr>
        <w:t>, por tanto, que</w:t>
      </w:r>
      <w:r w:rsidR="008538AC">
        <w:rPr>
          <w:rFonts w:ascii="Times New Roman" w:hAnsi="Times New Roman" w:cs="Times New Roman"/>
          <w:lang w:val="es-ES_tradnl"/>
        </w:rPr>
        <w:t xml:space="preserve"> puedan llevar a cabo sus proyectos </w:t>
      </w:r>
      <w:r w:rsidR="00280614">
        <w:rPr>
          <w:rFonts w:ascii="Times New Roman" w:hAnsi="Times New Roman" w:cs="Times New Roman"/>
          <w:lang w:val="es-ES_tradnl"/>
        </w:rPr>
        <w:t xml:space="preserve">gracias a esta ayuda </w:t>
      </w:r>
      <w:r w:rsidR="008538AC">
        <w:rPr>
          <w:rFonts w:ascii="Times New Roman" w:hAnsi="Times New Roman" w:cs="Times New Roman"/>
          <w:lang w:val="es-ES_tradnl"/>
        </w:rPr>
        <w:t>es m</w:t>
      </w:r>
      <w:r w:rsidR="00280614">
        <w:rPr>
          <w:rFonts w:ascii="Times New Roman" w:hAnsi="Times New Roman" w:cs="Times New Roman"/>
          <w:lang w:val="es-ES_tradnl"/>
        </w:rPr>
        <w:t>uy positivo</w:t>
      </w:r>
      <w:r w:rsidR="007858D7">
        <w:rPr>
          <w:rFonts w:ascii="Times New Roman" w:hAnsi="Times New Roman" w:cs="Times New Roman"/>
          <w:lang w:val="es-ES_tradnl"/>
        </w:rPr>
        <w:t>”</w:t>
      </w:r>
      <w:r w:rsidR="00190515">
        <w:rPr>
          <w:rFonts w:ascii="Times New Roman" w:hAnsi="Times New Roman" w:cs="Times New Roman"/>
          <w:lang w:val="es-ES_tradnl"/>
        </w:rPr>
        <w:t xml:space="preserve">, </w:t>
      </w:r>
      <w:r w:rsidR="007858D7">
        <w:rPr>
          <w:rFonts w:ascii="Times New Roman" w:hAnsi="Times New Roman" w:cs="Times New Roman"/>
          <w:lang w:val="es-ES_tradnl"/>
        </w:rPr>
        <w:t xml:space="preserve">comenta </w:t>
      </w:r>
      <w:r w:rsidR="00190515">
        <w:rPr>
          <w:rFonts w:ascii="Times New Roman" w:hAnsi="Times New Roman" w:cs="Times New Roman"/>
          <w:lang w:val="es-ES_tradnl"/>
        </w:rPr>
        <w:t xml:space="preserve">el </w:t>
      </w:r>
      <w:r w:rsidR="00190515" w:rsidRPr="00D8564E">
        <w:rPr>
          <w:rFonts w:ascii="Times New Roman" w:hAnsi="Times New Roman" w:cs="Times New Roman"/>
          <w:lang w:val="es-ES_tradnl"/>
        </w:rPr>
        <w:t>doctor Jaime M</w:t>
      </w:r>
      <w:r w:rsidR="00190515">
        <w:rPr>
          <w:rFonts w:ascii="Times New Roman" w:hAnsi="Times New Roman" w:cs="Times New Roman"/>
          <w:lang w:val="es-ES_tradnl"/>
        </w:rPr>
        <w:t xml:space="preserve">asjuan, </w:t>
      </w:r>
      <w:r w:rsidR="00282C3F" w:rsidRPr="0005154D">
        <w:rPr>
          <w:rFonts w:ascii="Times New Roman" w:hAnsi="Times New Roman" w:cs="Times New Roman"/>
          <w:lang w:val="es-ES_tradnl"/>
        </w:rPr>
        <w:t xml:space="preserve">jefe del servicio de neurología </w:t>
      </w:r>
      <w:r w:rsidR="00190515">
        <w:rPr>
          <w:rFonts w:ascii="Times New Roman" w:hAnsi="Times New Roman" w:cs="Times New Roman"/>
          <w:lang w:val="es-ES_tradnl"/>
        </w:rPr>
        <w:t>del Hospital Ramón y Cajal de Madrid</w:t>
      </w:r>
      <w:r w:rsidR="007858D7">
        <w:rPr>
          <w:rFonts w:ascii="Times New Roman" w:hAnsi="Times New Roman" w:cs="Times New Roman"/>
          <w:lang w:val="es-ES_tradnl"/>
        </w:rPr>
        <w:t>.</w:t>
      </w:r>
      <w:r w:rsidR="00190515">
        <w:rPr>
          <w:rFonts w:ascii="Times New Roman" w:hAnsi="Times New Roman" w:cs="Times New Roman"/>
          <w:lang w:val="es-ES_tradnl"/>
        </w:rPr>
        <w:t xml:space="preserve"> </w:t>
      </w:r>
      <w:r w:rsidR="00697A90">
        <w:rPr>
          <w:rFonts w:ascii="Times New Roman" w:hAnsi="Times New Roman" w:cs="Times New Roman"/>
          <w:lang w:val="es-ES_tradnl"/>
        </w:rPr>
        <w:t>Por su parte, la doctora Isabel Calvo</w:t>
      </w:r>
      <w:r w:rsidR="00190515">
        <w:rPr>
          <w:rFonts w:ascii="Times New Roman" w:hAnsi="Times New Roman" w:cs="Times New Roman"/>
          <w:lang w:val="es-ES_tradnl"/>
        </w:rPr>
        <w:t xml:space="preserve">, </w:t>
      </w:r>
      <w:r w:rsidR="00282C3F" w:rsidRPr="0005154D">
        <w:rPr>
          <w:rFonts w:ascii="Times New Roman" w:hAnsi="Times New Roman" w:cs="Times New Roman"/>
          <w:lang w:val="es-ES_tradnl"/>
        </w:rPr>
        <w:t xml:space="preserve">jefa del servicio de </w:t>
      </w:r>
      <w:r w:rsidR="0005154D" w:rsidRPr="0005154D">
        <w:rPr>
          <w:rFonts w:ascii="Times New Roman" w:hAnsi="Times New Roman" w:cs="Times New Roman"/>
          <w:lang w:val="es-ES_tradnl"/>
        </w:rPr>
        <w:t xml:space="preserve">cardiología </w:t>
      </w:r>
      <w:r w:rsidR="00190515" w:rsidRPr="00190515">
        <w:rPr>
          <w:rFonts w:ascii="Times New Roman" w:hAnsi="Times New Roman" w:cs="Times New Roman"/>
          <w:lang w:val="es-ES_tradnl"/>
        </w:rPr>
        <w:t>del Hospital Miguel Servet de Zaragoza</w:t>
      </w:r>
      <w:r w:rsidR="00190515">
        <w:rPr>
          <w:rFonts w:ascii="Times New Roman" w:hAnsi="Times New Roman" w:cs="Times New Roman"/>
          <w:lang w:val="es-ES_tradnl"/>
        </w:rPr>
        <w:t>,</w:t>
      </w:r>
      <w:r w:rsidR="00697A90" w:rsidRPr="00190515">
        <w:rPr>
          <w:rFonts w:ascii="Times New Roman" w:hAnsi="Times New Roman" w:cs="Times New Roman"/>
          <w:lang w:val="es-ES_tradnl"/>
        </w:rPr>
        <w:t xml:space="preserve"> </w:t>
      </w:r>
      <w:r w:rsidR="00190515">
        <w:rPr>
          <w:rFonts w:ascii="Times New Roman" w:hAnsi="Times New Roman" w:cs="Times New Roman"/>
          <w:lang w:val="es-ES_tradnl"/>
        </w:rPr>
        <w:t>recalca</w:t>
      </w:r>
      <w:r w:rsidR="00697A90">
        <w:rPr>
          <w:rFonts w:ascii="Times New Roman" w:hAnsi="Times New Roman" w:cs="Times New Roman"/>
          <w:lang w:val="es-ES_tradnl"/>
        </w:rPr>
        <w:t xml:space="preserve"> que </w:t>
      </w:r>
      <w:r w:rsidR="00697A90" w:rsidRPr="00572082">
        <w:rPr>
          <w:rFonts w:ascii="Times New Roman" w:hAnsi="Times New Roman" w:cs="Times New Roman"/>
          <w:lang w:val="es-ES_tradnl"/>
        </w:rPr>
        <w:t>“</w:t>
      </w:r>
      <w:r w:rsidR="0005154D" w:rsidRPr="0005154D">
        <w:rPr>
          <w:rFonts w:ascii="Times New Roman" w:hAnsi="Times New Roman" w:cs="Times New Roman"/>
          <w:lang w:val="es-ES_tradnl"/>
        </w:rPr>
        <w:t xml:space="preserve">los recursos de las asociaciones de pacientes suelen ser escasos, por lo que estas ayudas son una </w:t>
      </w:r>
      <w:r w:rsidR="0005154D" w:rsidRPr="0005154D">
        <w:rPr>
          <w:rFonts w:ascii="Times New Roman" w:hAnsi="Times New Roman" w:cs="Times New Roman"/>
          <w:lang w:val="es-ES_tradnl"/>
        </w:rPr>
        <w:lastRenderedPageBreak/>
        <w:t>magnífica oportunidad para promover acciones que faciliten el autocuidado de la salud</w:t>
      </w:r>
      <w:r w:rsidR="0005154D">
        <w:rPr>
          <w:rFonts w:ascii="Times New Roman" w:hAnsi="Times New Roman" w:cs="Times New Roman"/>
          <w:lang w:val="es-ES_tradnl"/>
        </w:rPr>
        <w:t xml:space="preserve">, además de </w:t>
      </w:r>
      <w:r w:rsidR="0005154D" w:rsidRPr="0005154D">
        <w:rPr>
          <w:rFonts w:ascii="Times New Roman" w:hAnsi="Times New Roman" w:cs="Times New Roman"/>
          <w:lang w:val="es-ES_tradnl"/>
        </w:rPr>
        <w:t>la adquisición de competencias para gestionar los síntomas</w:t>
      </w:r>
      <w:r w:rsidR="0005154D">
        <w:rPr>
          <w:rFonts w:ascii="Times New Roman" w:hAnsi="Times New Roman" w:cs="Times New Roman"/>
          <w:lang w:val="es-ES_tradnl"/>
        </w:rPr>
        <w:t xml:space="preserve"> de la enfermedad, </w:t>
      </w:r>
      <w:r w:rsidR="0005154D" w:rsidRPr="0005154D">
        <w:rPr>
          <w:rFonts w:ascii="Times New Roman" w:hAnsi="Times New Roman" w:cs="Times New Roman"/>
          <w:lang w:val="es-ES_tradnl"/>
        </w:rPr>
        <w:t xml:space="preserve">su tratamiento y </w:t>
      </w:r>
      <w:r w:rsidR="0005154D">
        <w:rPr>
          <w:rFonts w:ascii="Times New Roman" w:hAnsi="Times New Roman" w:cs="Times New Roman"/>
          <w:lang w:val="es-ES_tradnl"/>
        </w:rPr>
        <w:t xml:space="preserve">unos </w:t>
      </w:r>
      <w:r w:rsidR="0005154D" w:rsidRPr="0005154D">
        <w:rPr>
          <w:rFonts w:ascii="Times New Roman" w:hAnsi="Times New Roman" w:cs="Times New Roman"/>
          <w:lang w:val="es-ES_tradnl"/>
        </w:rPr>
        <w:t>hábitos</w:t>
      </w:r>
      <w:r w:rsidR="0005154D">
        <w:rPr>
          <w:rFonts w:ascii="Times New Roman" w:hAnsi="Times New Roman" w:cs="Times New Roman"/>
          <w:lang w:val="es-ES_tradnl"/>
        </w:rPr>
        <w:t xml:space="preserve"> que mejoren</w:t>
      </w:r>
      <w:r w:rsidR="0005154D" w:rsidRPr="0005154D">
        <w:rPr>
          <w:rFonts w:ascii="Times New Roman" w:hAnsi="Times New Roman" w:cs="Times New Roman"/>
          <w:lang w:val="es-ES_tradnl"/>
        </w:rPr>
        <w:t xml:space="preserve"> su calidad de vida</w:t>
      </w:r>
      <w:r w:rsidR="00EA4EE8" w:rsidRPr="00572082">
        <w:rPr>
          <w:rFonts w:ascii="Times New Roman" w:hAnsi="Times New Roman" w:cs="Times New Roman"/>
          <w:lang w:val="es-ES_tradnl"/>
        </w:rPr>
        <w:t>.”</w:t>
      </w:r>
      <w:r w:rsidR="00563AD0" w:rsidRPr="00572082">
        <w:rPr>
          <w:rFonts w:ascii="Times New Roman" w:hAnsi="Times New Roman" w:cs="Times New Roman"/>
          <w:lang w:val="es-ES_tradnl"/>
        </w:rPr>
        <w:t xml:space="preserve"> </w:t>
      </w:r>
    </w:p>
    <w:p w14:paraId="62DB8822" w14:textId="044B5E36" w:rsidR="006C51A2" w:rsidRDefault="006C51A2" w:rsidP="00D8564E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doctor </w:t>
      </w:r>
      <w:r w:rsidR="008538AC">
        <w:rPr>
          <w:rFonts w:ascii="Times New Roman" w:hAnsi="Times New Roman" w:cs="Times New Roman"/>
          <w:lang w:val="es-ES_tradnl"/>
        </w:rPr>
        <w:t xml:space="preserve">Javier </w:t>
      </w:r>
      <w:r w:rsidR="00EA4EE8">
        <w:rPr>
          <w:rFonts w:ascii="Times New Roman" w:hAnsi="Times New Roman" w:cs="Times New Roman"/>
          <w:lang w:val="es-ES_tradnl"/>
        </w:rPr>
        <w:t>Rodríguez</w:t>
      </w:r>
      <w:r w:rsidR="00280614">
        <w:rPr>
          <w:rFonts w:ascii="Times New Roman" w:hAnsi="Times New Roman" w:cs="Times New Roman"/>
          <w:lang w:val="es-ES_tradnl"/>
        </w:rPr>
        <w:t xml:space="preserve">, </w:t>
      </w:r>
      <w:r w:rsidR="00190515" w:rsidRPr="00190515">
        <w:rPr>
          <w:rFonts w:ascii="Times New Roman" w:hAnsi="Times New Roman" w:cs="Times New Roman"/>
          <w:lang w:val="es-ES_tradnl"/>
        </w:rPr>
        <w:t>hematólogo del Hospital Universitario Virgen del Rocío de Sevilla,</w:t>
      </w:r>
      <w:r w:rsidR="0094493F">
        <w:rPr>
          <w:rFonts w:ascii="Times New Roman" w:hAnsi="Times New Roman" w:cs="Times New Roman"/>
          <w:lang w:val="es-ES_tradnl"/>
        </w:rPr>
        <w:t xml:space="preserve"> señala </w:t>
      </w:r>
      <w:r w:rsidR="00280614">
        <w:rPr>
          <w:rFonts w:ascii="Times New Roman" w:hAnsi="Times New Roman" w:cs="Times New Roman"/>
          <w:lang w:val="es-ES_tradnl"/>
        </w:rPr>
        <w:t>la importancia del uso de las nuevas tecnologías en el tratamiento con anticoagulantes orales.</w:t>
      </w:r>
      <w:r w:rsidR="00BA2AB8">
        <w:rPr>
          <w:rFonts w:ascii="Times New Roman" w:hAnsi="Times New Roman" w:cs="Times New Roman"/>
          <w:lang w:val="es-ES_tradnl"/>
        </w:rPr>
        <w:t xml:space="preserve"> “</w:t>
      </w:r>
      <w:r w:rsidR="00280614">
        <w:rPr>
          <w:rFonts w:ascii="Times New Roman" w:hAnsi="Times New Roman" w:cs="Times New Roman"/>
          <w:lang w:val="es-ES_tradnl"/>
        </w:rPr>
        <w:t>Es vital</w:t>
      </w:r>
      <w:r w:rsidR="002856D8">
        <w:rPr>
          <w:rFonts w:ascii="Times New Roman" w:hAnsi="Times New Roman" w:cs="Times New Roman"/>
          <w:lang w:val="es-ES_tradnl"/>
        </w:rPr>
        <w:t xml:space="preserve"> que los pacientes puedan </w:t>
      </w:r>
      <w:r w:rsidR="00280614">
        <w:rPr>
          <w:rFonts w:ascii="Times New Roman" w:hAnsi="Times New Roman" w:cs="Times New Roman"/>
          <w:lang w:val="es-ES_tradnl"/>
        </w:rPr>
        <w:t>acceder de primera mano a sistemas que favorezcan una mayor educación sanitaria sobre la toma de</w:t>
      </w:r>
      <w:r w:rsidR="002856D8">
        <w:rPr>
          <w:rFonts w:ascii="Times New Roman" w:hAnsi="Times New Roman" w:cs="Times New Roman"/>
          <w:lang w:val="es-ES_tradnl"/>
        </w:rPr>
        <w:t xml:space="preserve"> </w:t>
      </w:r>
      <w:r w:rsidR="002856D8" w:rsidRPr="0005154D">
        <w:rPr>
          <w:rFonts w:ascii="Times New Roman" w:hAnsi="Times New Roman" w:cs="Times New Roman"/>
          <w:lang w:val="es-ES_tradnl"/>
        </w:rPr>
        <w:t>antico</w:t>
      </w:r>
      <w:r w:rsidR="003D6100" w:rsidRPr="0005154D">
        <w:rPr>
          <w:rFonts w:ascii="Times New Roman" w:hAnsi="Times New Roman" w:cs="Times New Roman"/>
          <w:lang w:val="es-ES_tradnl"/>
        </w:rPr>
        <w:t>a</w:t>
      </w:r>
      <w:r w:rsidR="002856D8" w:rsidRPr="0005154D">
        <w:rPr>
          <w:rFonts w:ascii="Times New Roman" w:hAnsi="Times New Roman" w:cs="Times New Roman"/>
          <w:lang w:val="es-ES_tradnl"/>
        </w:rPr>
        <w:t>gulantes</w:t>
      </w:r>
      <w:r w:rsidR="002856D8">
        <w:rPr>
          <w:rFonts w:ascii="Times New Roman" w:hAnsi="Times New Roman" w:cs="Times New Roman"/>
          <w:lang w:val="es-ES_tradnl"/>
        </w:rPr>
        <w:t xml:space="preserve"> orales</w:t>
      </w:r>
      <w:r w:rsidR="00280614">
        <w:rPr>
          <w:rFonts w:ascii="Times New Roman" w:hAnsi="Times New Roman" w:cs="Times New Roman"/>
          <w:lang w:val="es-ES_tradnl"/>
        </w:rPr>
        <w:t>”, subraya.</w:t>
      </w:r>
      <w:r w:rsidR="00BA2AB8" w:rsidRPr="00BA2AB8">
        <w:rPr>
          <w:rFonts w:ascii="Times New Roman" w:hAnsi="Times New Roman" w:cs="Times New Roman"/>
          <w:lang w:val="es-ES_tradnl"/>
        </w:rPr>
        <w:t xml:space="preserve">  </w:t>
      </w:r>
    </w:p>
    <w:p w14:paraId="463ACA85" w14:textId="77777777" w:rsidR="009067F0" w:rsidRDefault="009067F0" w:rsidP="00482E18">
      <w:pPr>
        <w:spacing w:line="360" w:lineRule="auto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Proyectos innovadores</w:t>
      </w:r>
    </w:p>
    <w:p w14:paraId="30ABDB4A" w14:textId="07A185D3" w:rsidR="00482E18" w:rsidRPr="007B7CD7" w:rsidRDefault="006F5E2C" w:rsidP="00482E1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La </w:t>
      </w:r>
      <w:r w:rsidR="00AE4EA8" w:rsidRPr="00D8564E">
        <w:rPr>
          <w:rFonts w:ascii="Times New Roman" w:hAnsi="Times New Roman" w:cs="Times New Roman"/>
          <w:lang w:val="es-ES_tradnl"/>
        </w:rPr>
        <w:t xml:space="preserve">asociación ganadora del </w:t>
      </w:r>
      <w:r>
        <w:rPr>
          <w:rFonts w:ascii="Times New Roman" w:hAnsi="Times New Roman" w:cs="Times New Roman"/>
          <w:lang w:val="es-ES_tradnl"/>
        </w:rPr>
        <w:t xml:space="preserve">primer </w:t>
      </w:r>
      <w:r w:rsidR="00AE4EA8" w:rsidRPr="00D8564E">
        <w:rPr>
          <w:rFonts w:ascii="Times New Roman" w:hAnsi="Times New Roman" w:cs="Times New Roman"/>
          <w:lang w:val="es-ES_tradnl"/>
        </w:rPr>
        <w:t>premio</w:t>
      </w:r>
      <w:r w:rsidR="003B3A83">
        <w:rPr>
          <w:rFonts w:ascii="Times New Roman" w:hAnsi="Times New Roman" w:cs="Times New Roman"/>
          <w:lang w:val="es-ES_tradnl"/>
        </w:rPr>
        <w:t xml:space="preserve">, AGIAC, </w:t>
      </w:r>
      <w:r w:rsidR="00AE4EA8" w:rsidRPr="00D8564E">
        <w:rPr>
          <w:rFonts w:ascii="Times New Roman" w:hAnsi="Times New Roman" w:cs="Times New Roman"/>
          <w:lang w:val="es-ES_tradnl"/>
        </w:rPr>
        <w:t>h</w:t>
      </w:r>
      <w:r w:rsidR="005043AB">
        <w:rPr>
          <w:rFonts w:ascii="Times New Roman" w:hAnsi="Times New Roman" w:cs="Times New Roman"/>
          <w:lang w:val="es-ES_tradnl"/>
        </w:rPr>
        <w:t xml:space="preserve">a </w:t>
      </w:r>
      <w:r w:rsidR="002856D8">
        <w:rPr>
          <w:rFonts w:ascii="Times New Roman" w:hAnsi="Times New Roman" w:cs="Times New Roman"/>
          <w:lang w:val="es-ES_tradnl"/>
        </w:rPr>
        <w:t>diseñado</w:t>
      </w:r>
      <w:r w:rsidR="005043AB">
        <w:rPr>
          <w:rFonts w:ascii="Times New Roman" w:hAnsi="Times New Roman" w:cs="Times New Roman"/>
          <w:lang w:val="es-ES_tradnl"/>
        </w:rPr>
        <w:t xml:space="preserve"> una </w:t>
      </w:r>
      <w:r w:rsidR="005043AB" w:rsidRPr="005043AB">
        <w:rPr>
          <w:rFonts w:ascii="Times New Roman" w:hAnsi="Times New Roman" w:cs="Times New Roman"/>
          <w:i/>
          <w:lang w:val="es-ES_tradnl"/>
        </w:rPr>
        <w:t>app</w:t>
      </w:r>
      <w:r w:rsidR="00280614">
        <w:rPr>
          <w:rFonts w:ascii="Times New Roman" w:hAnsi="Times New Roman" w:cs="Times New Roman"/>
          <w:lang w:val="es-ES_tradnl"/>
        </w:rPr>
        <w:t xml:space="preserve"> para móviles y tablets con el o</w:t>
      </w:r>
      <w:r w:rsidR="002856D8">
        <w:rPr>
          <w:rFonts w:ascii="Times New Roman" w:hAnsi="Times New Roman" w:cs="Times New Roman"/>
          <w:lang w:val="es-ES_tradnl"/>
        </w:rPr>
        <w:t xml:space="preserve">bjetivo de </w:t>
      </w:r>
      <w:r w:rsidR="00280614">
        <w:rPr>
          <w:rFonts w:ascii="Times New Roman" w:hAnsi="Times New Roman" w:cs="Times New Roman"/>
          <w:lang w:val="es-ES_tradnl"/>
        </w:rPr>
        <w:t xml:space="preserve">estudiar </w:t>
      </w:r>
      <w:r w:rsidR="005043AB">
        <w:rPr>
          <w:rFonts w:ascii="Times New Roman" w:hAnsi="Times New Roman" w:cs="Times New Roman"/>
          <w:lang w:val="es-ES_tradnl"/>
        </w:rPr>
        <w:t xml:space="preserve">la adherencia </w:t>
      </w:r>
      <w:r w:rsidR="00280614">
        <w:rPr>
          <w:rFonts w:ascii="Times New Roman" w:hAnsi="Times New Roman" w:cs="Times New Roman"/>
          <w:lang w:val="es-ES_tradnl"/>
        </w:rPr>
        <w:t xml:space="preserve">de los pacientes sometidos a un </w:t>
      </w:r>
      <w:r w:rsidR="005043AB">
        <w:rPr>
          <w:rFonts w:ascii="Times New Roman" w:hAnsi="Times New Roman" w:cs="Times New Roman"/>
          <w:lang w:val="es-ES_tradnl"/>
        </w:rPr>
        <w:t>tratamiento</w:t>
      </w:r>
      <w:r w:rsidR="002856D8">
        <w:rPr>
          <w:rFonts w:ascii="Times New Roman" w:hAnsi="Times New Roman" w:cs="Times New Roman"/>
          <w:lang w:val="es-ES_tradnl"/>
        </w:rPr>
        <w:t xml:space="preserve"> </w:t>
      </w:r>
      <w:r w:rsidR="00280614">
        <w:rPr>
          <w:rFonts w:ascii="Times New Roman" w:hAnsi="Times New Roman" w:cs="Times New Roman"/>
          <w:lang w:val="es-ES_tradnl"/>
        </w:rPr>
        <w:t>con anticoagulantes orales</w:t>
      </w:r>
      <w:r w:rsidR="005043AB">
        <w:rPr>
          <w:rFonts w:ascii="Times New Roman" w:hAnsi="Times New Roman" w:cs="Times New Roman"/>
          <w:lang w:val="es-ES_tradnl"/>
        </w:rPr>
        <w:t xml:space="preserve">. </w:t>
      </w:r>
      <w:r w:rsidR="002856D8">
        <w:rPr>
          <w:rFonts w:ascii="Times New Roman" w:hAnsi="Times New Roman" w:cs="Times New Roman"/>
          <w:lang w:val="es-ES_tradnl"/>
        </w:rPr>
        <w:t xml:space="preserve">Eduardo Tamayo, vocal de sanidad de AGIAC, indica que </w:t>
      </w:r>
      <w:r w:rsidR="002856D8">
        <w:rPr>
          <w:rFonts w:ascii="Times New Roman" w:hAnsi="Times New Roman" w:cs="Times New Roman"/>
          <w:lang w:val="es-ES"/>
        </w:rPr>
        <w:t>“</w:t>
      </w:r>
      <w:r w:rsidR="00280614">
        <w:rPr>
          <w:rFonts w:ascii="Times New Roman" w:hAnsi="Times New Roman" w:cs="Times New Roman"/>
          <w:lang w:val="es-ES"/>
        </w:rPr>
        <w:t xml:space="preserve">para nosotros </w:t>
      </w:r>
      <w:r w:rsidR="002856D8">
        <w:rPr>
          <w:rFonts w:ascii="Times New Roman" w:hAnsi="Times New Roman" w:cs="Times New Roman"/>
          <w:lang w:val="es-ES"/>
        </w:rPr>
        <w:t>e</w:t>
      </w:r>
      <w:r w:rsidR="00482E18" w:rsidRPr="000822CB">
        <w:rPr>
          <w:rFonts w:ascii="Times New Roman" w:hAnsi="Times New Roman" w:cs="Times New Roman"/>
          <w:lang w:val="es-ES"/>
        </w:rPr>
        <w:t xml:space="preserve">s muy satisfactorio </w:t>
      </w:r>
      <w:r w:rsidR="002856D8">
        <w:rPr>
          <w:rFonts w:ascii="Times New Roman" w:hAnsi="Times New Roman" w:cs="Times New Roman"/>
          <w:lang w:val="es-ES"/>
        </w:rPr>
        <w:t xml:space="preserve">haber logrado la primera posición en </w:t>
      </w:r>
      <w:r w:rsidR="004452BD">
        <w:rPr>
          <w:rFonts w:ascii="Times New Roman" w:hAnsi="Times New Roman" w:cs="Times New Roman"/>
          <w:lang w:val="es-ES"/>
        </w:rPr>
        <w:t>esta segunda convocatoria de becas de Daiichi Sankyo</w:t>
      </w:r>
      <w:r w:rsidR="002856D8">
        <w:rPr>
          <w:rFonts w:ascii="Times New Roman" w:hAnsi="Times New Roman" w:cs="Times New Roman"/>
          <w:lang w:val="es-ES"/>
        </w:rPr>
        <w:t xml:space="preserve">, porque </w:t>
      </w:r>
      <w:r w:rsidR="005912E1">
        <w:rPr>
          <w:rFonts w:ascii="Times New Roman" w:hAnsi="Times New Roman" w:cs="Times New Roman"/>
          <w:lang w:val="es-ES"/>
        </w:rPr>
        <w:t xml:space="preserve">esto </w:t>
      </w:r>
      <w:r w:rsidR="002856D8">
        <w:rPr>
          <w:rFonts w:ascii="Times New Roman" w:hAnsi="Times New Roman" w:cs="Times New Roman"/>
          <w:lang w:val="es-ES"/>
        </w:rPr>
        <w:t xml:space="preserve">significa que podemos acercar a </w:t>
      </w:r>
      <w:r w:rsidR="00280614">
        <w:rPr>
          <w:rFonts w:ascii="Times New Roman" w:hAnsi="Times New Roman" w:cs="Times New Roman"/>
          <w:lang w:val="es-ES"/>
        </w:rPr>
        <w:t xml:space="preserve">una mayor cantidad de </w:t>
      </w:r>
      <w:r w:rsidR="002856D8">
        <w:rPr>
          <w:rFonts w:ascii="Times New Roman" w:hAnsi="Times New Roman" w:cs="Times New Roman"/>
          <w:lang w:val="es-ES"/>
        </w:rPr>
        <w:t>pacientes</w:t>
      </w:r>
      <w:r w:rsidR="005912E1">
        <w:rPr>
          <w:rFonts w:ascii="Times New Roman" w:hAnsi="Times New Roman" w:cs="Times New Roman"/>
          <w:lang w:val="es-ES"/>
        </w:rPr>
        <w:t xml:space="preserve"> una herramienta útil</w:t>
      </w:r>
      <w:r w:rsidR="002856D8">
        <w:rPr>
          <w:rFonts w:ascii="Times New Roman" w:hAnsi="Times New Roman" w:cs="Times New Roman"/>
          <w:lang w:val="es-ES"/>
        </w:rPr>
        <w:t xml:space="preserve"> </w:t>
      </w:r>
      <w:r w:rsidR="00280614">
        <w:rPr>
          <w:rFonts w:ascii="Times New Roman" w:hAnsi="Times New Roman" w:cs="Times New Roman"/>
          <w:lang w:val="es-ES"/>
        </w:rPr>
        <w:t>que mejore sus condiciones de salud</w:t>
      </w:r>
      <w:r w:rsidR="002856D8">
        <w:rPr>
          <w:rFonts w:ascii="Times New Roman" w:hAnsi="Times New Roman" w:cs="Times New Roman"/>
          <w:lang w:val="es-ES"/>
        </w:rPr>
        <w:t>”.</w:t>
      </w:r>
    </w:p>
    <w:p w14:paraId="3CBE5A93" w14:textId="52B84FF8" w:rsidR="000822CB" w:rsidRDefault="005912E1" w:rsidP="00D8564E">
      <w:pPr>
        <w:spacing w:before="120" w:after="240"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El segundo </w:t>
      </w:r>
      <w:r w:rsidR="003B3A83">
        <w:rPr>
          <w:rFonts w:ascii="Times New Roman" w:hAnsi="Times New Roman" w:cs="Times New Roman"/>
          <w:lang w:val="es-ES_tradnl"/>
        </w:rPr>
        <w:t>clasificado,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0822CB">
        <w:rPr>
          <w:rFonts w:ascii="Times New Roman" w:hAnsi="Times New Roman" w:cs="Times New Roman"/>
          <w:lang w:val="es-ES_tradnl"/>
        </w:rPr>
        <w:t>APAM</w:t>
      </w:r>
      <w:r>
        <w:rPr>
          <w:rFonts w:ascii="Times New Roman" w:hAnsi="Times New Roman" w:cs="Times New Roman"/>
          <w:lang w:val="es-ES_tradnl"/>
        </w:rPr>
        <w:t xml:space="preserve">, </w:t>
      </w:r>
      <w:r w:rsidR="00B302E9">
        <w:rPr>
          <w:rFonts w:ascii="Times New Roman" w:hAnsi="Times New Roman" w:cs="Times New Roman"/>
          <w:lang w:val="es-ES_tradnl"/>
        </w:rPr>
        <w:t>ha</w:t>
      </w:r>
      <w:r w:rsidR="008876CE">
        <w:rPr>
          <w:rFonts w:ascii="Times New Roman" w:hAnsi="Times New Roman" w:cs="Times New Roman"/>
          <w:lang w:val="es-ES_tradnl"/>
        </w:rPr>
        <w:t xml:space="preserve"> desarrollado un</w:t>
      </w:r>
      <w:r w:rsidR="00AE4EA8" w:rsidRPr="00D8564E">
        <w:rPr>
          <w:rFonts w:ascii="Times New Roman" w:hAnsi="Times New Roman" w:cs="Times New Roman"/>
          <w:lang w:val="es-ES_tradnl"/>
        </w:rPr>
        <w:t xml:space="preserve"> programa </w:t>
      </w:r>
      <w:r w:rsidR="00280614">
        <w:rPr>
          <w:rFonts w:ascii="Times New Roman" w:hAnsi="Times New Roman" w:cs="Times New Roman"/>
          <w:lang w:val="es-ES_tradnl"/>
        </w:rPr>
        <w:t xml:space="preserve">formativo de autoayuda, titulado ‘Toma el control de tu vida’ mediante el cual se ofrece información a los </w:t>
      </w:r>
      <w:r w:rsidR="00AE4EA8" w:rsidRPr="00D8564E">
        <w:rPr>
          <w:rFonts w:ascii="Times New Roman" w:hAnsi="Times New Roman" w:cs="Times New Roman"/>
          <w:lang w:val="es-ES_tradnl"/>
        </w:rPr>
        <w:t>pacient</w:t>
      </w:r>
      <w:r w:rsidR="00E51419">
        <w:rPr>
          <w:rFonts w:ascii="Times New Roman" w:hAnsi="Times New Roman" w:cs="Times New Roman"/>
          <w:lang w:val="es-ES_tradnl"/>
        </w:rPr>
        <w:t xml:space="preserve">es anticoagulados y </w:t>
      </w:r>
      <w:r w:rsidR="000822CB">
        <w:rPr>
          <w:rFonts w:ascii="Times New Roman" w:hAnsi="Times New Roman" w:cs="Times New Roman"/>
          <w:lang w:val="es-ES_tradnl"/>
        </w:rPr>
        <w:t xml:space="preserve">sus </w:t>
      </w:r>
      <w:r w:rsidR="00E51419">
        <w:rPr>
          <w:rFonts w:ascii="Times New Roman" w:hAnsi="Times New Roman" w:cs="Times New Roman"/>
          <w:lang w:val="es-ES_tradnl"/>
        </w:rPr>
        <w:t>familiares</w:t>
      </w:r>
      <w:r>
        <w:rPr>
          <w:rFonts w:ascii="Times New Roman" w:hAnsi="Times New Roman" w:cs="Times New Roman"/>
          <w:lang w:val="es-ES_tradnl"/>
        </w:rPr>
        <w:t>.</w:t>
      </w:r>
      <w:r w:rsidR="00AE4EA8" w:rsidRPr="00D8564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“L</w:t>
      </w:r>
      <w:r w:rsidR="000822CB">
        <w:rPr>
          <w:rFonts w:ascii="Times New Roman" w:hAnsi="Times New Roman" w:cs="Times New Roman"/>
          <w:lang w:val="es-ES_tradnl"/>
        </w:rPr>
        <w:t xml:space="preserve">a colaboración con </w:t>
      </w:r>
      <w:r w:rsidR="000D1979">
        <w:rPr>
          <w:rFonts w:ascii="Times New Roman" w:hAnsi="Times New Roman" w:cs="Times New Roman"/>
          <w:lang w:val="es-ES_tradnl"/>
        </w:rPr>
        <w:t>Daiichi Sankyo</w:t>
      </w:r>
      <w:r w:rsidR="000822CB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para </w:t>
      </w:r>
      <w:r w:rsidR="00280614">
        <w:rPr>
          <w:rFonts w:ascii="Times New Roman" w:hAnsi="Times New Roman" w:cs="Times New Roman"/>
          <w:lang w:val="es-ES_tradnl"/>
        </w:rPr>
        <w:t xml:space="preserve">desarrollar </w:t>
      </w:r>
      <w:r w:rsidR="000822CB">
        <w:rPr>
          <w:rFonts w:ascii="Times New Roman" w:hAnsi="Times New Roman" w:cs="Times New Roman"/>
          <w:lang w:val="es-ES_tradnl"/>
        </w:rPr>
        <w:t>este trabajo</w:t>
      </w:r>
      <w:r w:rsidR="000D1979">
        <w:rPr>
          <w:rFonts w:ascii="Times New Roman" w:hAnsi="Times New Roman" w:cs="Times New Roman"/>
          <w:lang w:val="es-ES_tradnl"/>
        </w:rPr>
        <w:t xml:space="preserve"> es muy importante, ya que</w:t>
      </w:r>
      <w:r w:rsidR="00E51419">
        <w:rPr>
          <w:rFonts w:ascii="Times New Roman" w:hAnsi="Times New Roman" w:cs="Times New Roman"/>
          <w:lang w:val="es-ES_tradnl"/>
        </w:rPr>
        <w:t xml:space="preserve"> </w:t>
      </w:r>
      <w:r w:rsidR="00B50A39">
        <w:rPr>
          <w:rFonts w:ascii="Times New Roman" w:hAnsi="Times New Roman" w:cs="Times New Roman"/>
          <w:lang w:val="es-ES_tradnl"/>
        </w:rPr>
        <w:t>gracias a ella</w:t>
      </w:r>
      <w:r w:rsidR="00280614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podemos </w:t>
      </w:r>
      <w:r w:rsidR="000822CB">
        <w:rPr>
          <w:rFonts w:ascii="Times New Roman" w:hAnsi="Times New Roman" w:cs="Times New Roman"/>
          <w:lang w:val="es-ES_tradnl"/>
        </w:rPr>
        <w:t xml:space="preserve">repercutir </w:t>
      </w:r>
      <w:r w:rsidR="00E51419">
        <w:rPr>
          <w:rFonts w:ascii="Times New Roman" w:hAnsi="Times New Roman" w:cs="Times New Roman"/>
          <w:lang w:val="es-ES_tradnl"/>
        </w:rPr>
        <w:t>de forma positiva en la</w:t>
      </w:r>
      <w:r w:rsidR="000822CB">
        <w:rPr>
          <w:rFonts w:ascii="Times New Roman" w:hAnsi="Times New Roman" w:cs="Times New Roman"/>
          <w:lang w:val="es-ES_tradnl"/>
        </w:rPr>
        <w:t xml:space="preserve"> salud de la</w:t>
      </w:r>
      <w:r w:rsidR="00E51419">
        <w:rPr>
          <w:rFonts w:ascii="Times New Roman" w:hAnsi="Times New Roman" w:cs="Times New Roman"/>
          <w:lang w:val="es-ES_tradnl"/>
        </w:rPr>
        <w:t>s personas”</w:t>
      </w:r>
      <w:r>
        <w:rPr>
          <w:rFonts w:ascii="Times New Roman" w:hAnsi="Times New Roman" w:cs="Times New Roman"/>
          <w:lang w:val="es-ES_tradnl"/>
        </w:rPr>
        <w:t>,</w:t>
      </w:r>
      <w:r w:rsidR="00B302E9">
        <w:rPr>
          <w:rFonts w:ascii="Times New Roman" w:hAnsi="Times New Roman" w:cs="Times New Roman"/>
          <w:lang w:val="es-ES_tradnl"/>
        </w:rPr>
        <w:t xml:space="preserve"> expresa</w:t>
      </w:r>
      <w:r>
        <w:rPr>
          <w:rFonts w:ascii="Times New Roman" w:hAnsi="Times New Roman" w:cs="Times New Roman"/>
          <w:lang w:val="es-ES_tradnl"/>
        </w:rPr>
        <w:t xml:space="preserve"> María Victoria Martín, presidenta de APAM.</w:t>
      </w:r>
    </w:p>
    <w:p w14:paraId="3F627603" w14:textId="03E0B1B1" w:rsidR="0005154D" w:rsidRDefault="000822CB" w:rsidP="0005154D">
      <w:pPr>
        <w:spacing w:before="120" w:after="240"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Por último, Daiichi Sankyo ha distribuido tres terceros premios </w:t>
      </w:r>
      <w:r w:rsidR="005912E1">
        <w:rPr>
          <w:rFonts w:ascii="Times New Roman" w:hAnsi="Times New Roman" w:cs="Times New Roman"/>
          <w:lang w:val="es-ES_tradnl"/>
        </w:rPr>
        <w:t xml:space="preserve">a </w:t>
      </w:r>
      <w:r>
        <w:rPr>
          <w:rFonts w:ascii="Times New Roman" w:hAnsi="Times New Roman" w:cs="Times New Roman"/>
          <w:lang w:val="es-ES_tradnl"/>
        </w:rPr>
        <w:t xml:space="preserve">los </w:t>
      </w:r>
      <w:r w:rsidR="003B3A83">
        <w:rPr>
          <w:rFonts w:ascii="Times New Roman" w:hAnsi="Times New Roman" w:cs="Times New Roman"/>
          <w:lang w:val="es-ES_tradnl"/>
        </w:rPr>
        <w:t xml:space="preserve">proyectos </w:t>
      </w:r>
      <w:r>
        <w:rPr>
          <w:rFonts w:ascii="Times New Roman" w:hAnsi="Times New Roman" w:cs="Times New Roman"/>
          <w:lang w:val="es-ES_tradnl"/>
        </w:rPr>
        <w:t>finalistas</w:t>
      </w:r>
      <w:r w:rsidR="005912E1">
        <w:rPr>
          <w:rFonts w:ascii="Times New Roman" w:hAnsi="Times New Roman" w:cs="Times New Roman"/>
          <w:lang w:val="es-ES_tradnl"/>
        </w:rPr>
        <w:t>,</w:t>
      </w:r>
      <w:r>
        <w:rPr>
          <w:rFonts w:ascii="Times New Roman" w:hAnsi="Times New Roman" w:cs="Times New Roman"/>
          <w:lang w:val="es-ES_tradnl"/>
        </w:rPr>
        <w:t xml:space="preserve"> repartidos </w:t>
      </w:r>
      <w:r w:rsidR="005912E1">
        <w:rPr>
          <w:rFonts w:ascii="Times New Roman" w:hAnsi="Times New Roman" w:cs="Times New Roman"/>
          <w:lang w:val="es-ES_tradnl"/>
        </w:rPr>
        <w:t xml:space="preserve">entre </w:t>
      </w:r>
      <w:r>
        <w:rPr>
          <w:rFonts w:ascii="Times New Roman" w:hAnsi="Times New Roman" w:cs="Times New Roman"/>
          <w:lang w:val="es-ES_tradnl"/>
        </w:rPr>
        <w:t>la</w:t>
      </w:r>
      <w:r w:rsidR="00592F62" w:rsidRPr="00D8564E">
        <w:rPr>
          <w:rFonts w:ascii="Times New Roman" w:hAnsi="Times New Roman" w:cs="Times New Roman"/>
          <w:lang w:val="es-ES_tradnl"/>
        </w:rPr>
        <w:t xml:space="preserve"> </w:t>
      </w:r>
      <w:r w:rsidR="00E77931" w:rsidRPr="00D8564E">
        <w:rPr>
          <w:rFonts w:ascii="Times New Roman" w:hAnsi="Times New Roman" w:cs="Times New Roman"/>
          <w:lang w:val="es-ES_tradnl"/>
        </w:rPr>
        <w:t>Asociación Madrileña de Pacientes Anticoagul</w:t>
      </w:r>
      <w:r>
        <w:rPr>
          <w:rFonts w:ascii="Times New Roman" w:hAnsi="Times New Roman" w:cs="Times New Roman"/>
          <w:lang w:val="es-ES_tradnl"/>
        </w:rPr>
        <w:t>ados y Cardiov</w:t>
      </w:r>
      <w:r w:rsidR="005912E1">
        <w:rPr>
          <w:rFonts w:ascii="Times New Roman" w:hAnsi="Times New Roman" w:cs="Times New Roman"/>
          <w:lang w:val="es-ES_tradnl"/>
        </w:rPr>
        <w:t>asculares (AMAC) por su</w:t>
      </w:r>
      <w:r w:rsidR="009C5348">
        <w:rPr>
          <w:rFonts w:ascii="Times New Roman" w:hAnsi="Times New Roman" w:cs="Times New Roman"/>
          <w:lang w:val="es-ES_tradnl"/>
        </w:rPr>
        <w:t xml:space="preserve"> </w:t>
      </w:r>
      <w:r w:rsidR="003B3A83">
        <w:rPr>
          <w:rFonts w:ascii="Times New Roman" w:hAnsi="Times New Roman" w:cs="Times New Roman"/>
          <w:lang w:val="es-ES_tradnl"/>
        </w:rPr>
        <w:t xml:space="preserve">función de </w:t>
      </w:r>
      <w:r w:rsidR="009C5348">
        <w:rPr>
          <w:rFonts w:ascii="Times New Roman" w:hAnsi="Times New Roman" w:cs="Times New Roman"/>
          <w:lang w:val="es-ES_tradnl"/>
        </w:rPr>
        <w:t xml:space="preserve">formación </w:t>
      </w:r>
      <w:r w:rsidR="003B3A83">
        <w:rPr>
          <w:rFonts w:ascii="Times New Roman" w:hAnsi="Times New Roman" w:cs="Times New Roman"/>
          <w:lang w:val="es-ES_tradnl"/>
        </w:rPr>
        <w:t xml:space="preserve">sobre anticoagulantes orales a </w:t>
      </w:r>
      <w:r w:rsidR="009C5348">
        <w:rPr>
          <w:rFonts w:ascii="Times New Roman" w:hAnsi="Times New Roman" w:cs="Times New Roman"/>
          <w:lang w:val="es-ES_tradnl"/>
        </w:rPr>
        <w:t>pacien</w:t>
      </w:r>
      <w:r>
        <w:rPr>
          <w:rFonts w:ascii="Times New Roman" w:hAnsi="Times New Roman" w:cs="Times New Roman"/>
          <w:lang w:val="es-ES_tradnl"/>
        </w:rPr>
        <w:t>tes y profesionales sanitarios</w:t>
      </w:r>
      <w:r w:rsidR="003B3A83">
        <w:rPr>
          <w:rFonts w:ascii="Times New Roman" w:hAnsi="Times New Roman" w:cs="Times New Roman"/>
          <w:lang w:val="es-ES_tradnl"/>
        </w:rPr>
        <w:t>;</w:t>
      </w:r>
      <w:r w:rsidR="00563AD0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a </w:t>
      </w:r>
      <w:r w:rsidR="009C5348">
        <w:rPr>
          <w:rFonts w:ascii="Times New Roman" w:hAnsi="Times New Roman" w:cs="Times New Roman"/>
          <w:lang w:val="es-ES_tradnl"/>
        </w:rPr>
        <w:t>la Asociación de Anticoagulados de Aragón</w:t>
      </w:r>
      <w:r w:rsidR="00F75EF8">
        <w:rPr>
          <w:rFonts w:ascii="Times New Roman" w:hAnsi="Times New Roman" w:cs="Times New Roman"/>
          <w:lang w:val="es-ES_tradnl"/>
        </w:rPr>
        <w:t xml:space="preserve"> (</w:t>
      </w:r>
      <w:r w:rsidR="00E77931" w:rsidRPr="00D8564E">
        <w:rPr>
          <w:rFonts w:ascii="Times New Roman" w:hAnsi="Times New Roman" w:cs="Times New Roman"/>
          <w:lang w:val="es-ES_tradnl"/>
        </w:rPr>
        <w:t>ASANAR</w:t>
      </w:r>
      <w:r w:rsidR="00F75EF8">
        <w:rPr>
          <w:rFonts w:ascii="Times New Roman" w:hAnsi="Times New Roman" w:cs="Times New Roman"/>
          <w:lang w:val="es-ES_tradnl"/>
        </w:rPr>
        <w:t>)</w:t>
      </w:r>
      <w:r w:rsidR="003B3A83">
        <w:rPr>
          <w:rFonts w:ascii="Times New Roman" w:hAnsi="Times New Roman" w:cs="Times New Roman"/>
          <w:lang w:val="es-ES_tradnl"/>
        </w:rPr>
        <w:t>, por su propuesta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5912E1">
        <w:rPr>
          <w:rFonts w:ascii="Times New Roman" w:hAnsi="Times New Roman" w:cs="Times New Roman"/>
          <w:lang w:val="es-ES_tradnl"/>
        </w:rPr>
        <w:t>informativa y formativa</w:t>
      </w:r>
      <w:r w:rsidR="00D94FFD">
        <w:rPr>
          <w:rFonts w:ascii="Times New Roman" w:hAnsi="Times New Roman" w:cs="Times New Roman"/>
          <w:lang w:val="es-ES_tradnl"/>
        </w:rPr>
        <w:t xml:space="preserve"> al paciente anticoagulado y su entorno</w:t>
      </w:r>
      <w:r>
        <w:rPr>
          <w:rFonts w:ascii="Times New Roman" w:hAnsi="Times New Roman" w:cs="Times New Roman"/>
          <w:lang w:val="es-ES_tradnl"/>
        </w:rPr>
        <w:t>;</w:t>
      </w:r>
      <w:r w:rsidR="00D94FFD">
        <w:rPr>
          <w:rFonts w:ascii="Times New Roman" w:hAnsi="Times New Roman" w:cs="Times New Roman"/>
          <w:lang w:val="es-ES_tradnl"/>
        </w:rPr>
        <w:t xml:space="preserve"> y</w:t>
      </w:r>
      <w:r>
        <w:rPr>
          <w:rFonts w:ascii="Times New Roman" w:hAnsi="Times New Roman" w:cs="Times New Roman"/>
          <w:lang w:val="es-ES_tradnl"/>
        </w:rPr>
        <w:t xml:space="preserve"> a</w:t>
      </w:r>
      <w:r w:rsidR="00D94FFD">
        <w:rPr>
          <w:rFonts w:ascii="Times New Roman" w:hAnsi="Times New Roman" w:cs="Times New Roman"/>
          <w:lang w:val="es-ES_tradnl"/>
        </w:rPr>
        <w:t xml:space="preserve"> la Asociación Sevillana de Ictus, </w:t>
      </w:r>
      <w:r w:rsidR="00F75EF8">
        <w:rPr>
          <w:rFonts w:ascii="Times New Roman" w:hAnsi="Times New Roman" w:cs="Times New Roman"/>
          <w:lang w:val="es-ES_tradnl"/>
        </w:rPr>
        <w:t>(</w:t>
      </w:r>
      <w:r w:rsidR="00E77931" w:rsidRPr="00D8564E">
        <w:rPr>
          <w:rFonts w:ascii="Times New Roman" w:hAnsi="Times New Roman" w:cs="Times New Roman"/>
          <w:lang w:val="es-ES_tradnl"/>
        </w:rPr>
        <w:t>Ictus</w:t>
      </w:r>
      <w:r w:rsidR="00D94FFD">
        <w:rPr>
          <w:rFonts w:ascii="Times New Roman" w:hAnsi="Times New Roman" w:cs="Times New Roman"/>
          <w:lang w:val="es-ES_tradnl"/>
        </w:rPr>
        <w:t>-</w:t>
      </w:r>
      <w:r w:rsidR="00E77931" w:rsidRPr="00D8564E">
        <w:rPr>
          <w:rFonts w:ascii="Times New Roman" w:hAnsi="Times New Roman" w:cs="Times New Roman"/>
          <w:lang w:val="es-ES_tradnl"/>
        </w:rPr>
        <w:t>Sevilla</w:t>
      </w:r>
      <w:r w:rsidR="00F75EF8">
        <w:rPr>
          <w:rFonts w:ascii="Times New Roman" w:hAnsi="Times New Roman" w:cs="Times New Roman"/>
          <w:lang w:val="es-ES_tradnl"/>
        </w:rPr>
        <w:t>)</w:t>
      </w:r>
      <w:r w:rsidR="00D94FFD">
        <w:rPr>
          <w:rFonts w:ascii="Times New Roman" w:hAnsi="Times New Roman" w:cs="Times New Roman"/>
          <w:lang w:val="es-ES_tradnl"/>
        </w:rPr>
        <w:t xml:space="preserve">, </w:t>
      </w:r>
      <w:r>
        <w:rPr>
          <w:rFonts w:ascii="Times New Roman" w:hAnsi="Times New Roman" w:cs="Times New Roman"/>
          <w:lang w:val="es-ES_tradnl"/>
        </w:rPr>
        <w:t xml:space="preserve">por su </w:t>
      </w:r>
      <w:r w:rsidR="005912E1">
        <w:rPr>
          <w:rFonts w:ascii="Times New Roman" w:hAnsi="Times New Roman" w:cs="Times New Roman"/>
          <w:lang w:val="es-ES_tradnl"/>
        </w:rPr>
        <w:t>labor de asesoramiento</w:t>
      </w:r>
      <w:r w:rsidR="00D94FFD">
        <w:rPr>
          <w:rFonts w:ascii="Times New Roman" w:hAnsi="Times New Roman" w:cs="Times New Roman"/>
          <w:lang w:val="es-ES_tradnl"/>
        </w:rPr>
        <w:t xml:space="preserve"> y atención integral a pacientes y familiares de ictus</w:t>
      </w:r>
      <w:r w:rsidR="005912E1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sometidos a </w:t>
      </w:r>
      <w:r w:rsidR="00D94FFD">
        <w:rPr>
          <w:rFonts w:ascii="Times New Roman" w:hAnsi="Times New Roman" w:cs="Times New Roman"/>
          <w:lang w:val="es-ES_tradnl"/>
        </w:rPr>
        <w:t xml:space="preserve">tratamiento </w:t>
      </w:r>
      <w:r>
        <w:rPr>
          <w:rFonts w:ascii="Times New Roman" w:hAnsi="Times New Roman" w:cs="Times New Roman"/>
          <w:lang w:val="es-ES_tradnl"/>
        </w:rPr>
        <w:t xml:space="preserve"> anticoagula</w:t>
      </w:r>
      <w:r w:rsidR="005912E1">
        <w:rPr>
          <w:rFonts w:ascii="Times New Roman" w:hAnsi="Times New Roman" w:cs="Times New Roman"/>
          <w:lang w:val="es-ES_tradnl"/>
        </w:rPr>
        <w:t>nte</w:t>
      </w:r>
      <w:r w:rsidR="00D94FFD">
        <w:rPr>
          <w:rFonts w:ascii="Times New Roman" w:hAnsi="Times New Roman" w:cs="Times New Roman"/>
          <w:lang w:val="es-ES_tradnl"/>
        </w:rPr>
        <w:t xml:space="preserve">. </w:t>
      </w:r>
      <w:r>
        <w:rPr>
          <w:rFonts w:ascii="Times New Roman" w:hAnsi="Times New Roman" w:cs="Times New Roman"/>
          <w:lang w:val="es-ES_tradnl"/>
        </w:rPr>
        <w:t xml:space="preserve">Los proyectos </w:t>
      </w:r>
      <w:r w:rsidR="003B3A83">
        <w:rPr>
          <w:rFonts w:ascii="Times New Roman" w:hAnsi="Times New Roman" w:cs="Times New Roman"/>
          <w:lang w:val="es-ES_tradnl"/>
        </w:rPr>
        <w:t xml:space="preserve">ganadores de las II </w:t>
      </w:r>
      <w:r w:rsidR="003B3A83" w:rsidRPr="00D8564E">
        <w:rPr>
          <w:rFonts w:ascii="Times New Roman" w:hAnsi="Times New Roman" w:cs="Times New Roman"/>
          <w:i/>
          <w:lang w:val="es-ES_tradnl"/>
        </w:rPr>
        <w:t>Becas Daiichi San</w:t>
      </w:r>
      <w:r w:rsidR="003B3A83">
        <w:rPr>
          <w:rFonts w:ascii="Times New Roman" w:hAnsi="Times New Roman" w:cs="Times New Roman"/>
          <w:i/>
          <w:lang w:val="es-ES_tradnl"/>
        </w:rPr>
        <w:t>kyo a los mejores proyectos de asociaciones de pacientes a</w:t>
      </w:r>
      <w:r w:rsidR="003B3A83" w:rsidRPr="00D8564E">
        <w:rPr>
          <w:rFonts w:ascii="Times New Roman" w:hAnsi="Times New Roman" w:cs="Times New Roman"/>
          <w:i/>
          <w:lang w:val="es-ES_tradnl"/>
        </w:rPr>
        <w:t>nticoagulados</w:t>
      </w:r>
      <w:r w:rsidR="003B3A83" w:rsidRPr="009067F0">
        <w:rPr>
          <w:rFonts w:ascii="Times New Roman" w:hAnsi="Times New Roman" w:cs="Times New Roman"/>
          <w:lang w:val="es-ES_tradnl"/>
        </w:rPr>
        <w:t xml:space="preserve"> </w:t>
      </w:r>
      <w:r w:rsidR="003B3A83">
        <w:rPr>
          <w:rFonts w:ascii="Times New Roman" w:hAnsi="Times New Roman" w:cs="Times New Roman"/>
          <w:lang w:val="es-ES_tradnl"/>
        </w:rPr>
        <w:t>ya han comenzado su ejecución</w:t>
      </w:r>
      <w:r w:rsidR="005912E1">
        <w:rPr>
          <w:rFonts w:ascii="Times New Roman" w:hAnsi="Times New Roman" w:cs="Times New Roman"/>
          <w:lang w:val="es-ES_tradnl"/>
        </w:rPr>
        <w:t xml:space="preserve"> y </w:t>
      </w:r>
      <w:r w:rsidR="003B3A83">
        <w:rPr>
          <w:rFonts w:ascii="Times New Roman" w:hAnsi="Times New Roman" w:cs="Times New Roman"/>
          <w:lang w:val="es-ES_tradnl"/>
        </w:rPr>
        <w:t xml:space="preserve">deberán finalizar </w:t>
      </w:r>
      <w:r>
        <w:rPr>
          <w:rFonts w:ascii="Times New Roman" w:hAnsi="Times New Roman" w:cs="Times New Roman"/>
          <w:lang w:val="es-ES_tradnl"/>
        </w:rPr>
        <w:t xml:space="preserve">antes del </w:t>
      </w:r>
      <w:r w:rsidR="00E77931" w:rsidRPr="005912E1">
        <w:rPr>
          <w:rFonts w:ascii="Times New Roman" w:hAnsi="Times New Roman" w:cs="Times New Roman"/>
          <w:lang w:val="es-ES_tradnl"/>
        </w:rPr>
        <w:t>30 de junio de 2017</w:t>
      </w:r>
      <w:r w:rsidR="00572082" w:rsidRPr="005912E1">
        <w:rPr>
          <w:rFonts w:ascii="Times New Roman" w:hAnsi="Times New Roman" w:cs="Times New Roman"/>
          <w:lang w:val="es-ES_tradnl"/>
        </w:rPr>
        <w:t>.</w:t>
      </w:r>
    </w:p>
    <w:p w14:paraId="5E0D898C" w14:textId="77777777" w:rsidR="008876CE" w:rsidRDefault="008876CE" w:rsidP="0005154D">
      <w:pPr>
        <w:spacing w:before="120" w:after="240" w:line="360" w:lineRule="auto"/>
        <w:jc w:val="both"/>
        <w:rPr>
          <w:lang w:val="es-ES"/>
        </w:rPr>
      </w:pPr>
    </w:p>
    <w:p w14:paraId="0417A8CB" w14:textId="3F562EAD" w:rsidR="00E674A6" w:rsidRPr="00D8564E" w:rsidRDefault="00E674A6" w:rsidP="0005154D">
      <w:pPr>
        <w:spacing w:before="120" w:after="240"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D8564E">
        <w:rPr>
          <w:rFonts w:ascii="Times New Roman" w:hAnsi="Times New Roman" w:cs="Times New Roman"/>
          <w:b/>
          <w:lang w:val="es-ES"/>
        </w:rPr>
        <w:lastRenderedPageBreak/>
        <w:t xml:space="preserve">Sobre Daiichi Sankyo </w:t>
      </w:r>
    </w:p>
    <w:p w14:paraId="1AB313F8" w14:textId="77777777" w:rsidR="00E674A6" w:rsidRPr="00D8564E" w:rsidRDefault="00E674A6" w:rsidP="00E674A6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D8564E">
        <w:rPr>
          <w:rFonts w:ascii="Times New Roman" w:hAnsi="Times New Roman" w:cs="Times New Roman"/>
          <w:lang w:val="es-ES_tradnl"/>
        </w:rPr>
        <w:t xml:space="preserve">El Grupo Daiichi Sankyo se dedica a la investigación y suministro de productos farmacéuticos innovadores con el objetivo de hacer frente a diversas necesidades médicas aún no cubiertas de los pacientes tanto de mercados maduros como emergentes. Con más de 100 años de experiencia científica y presencia en más de 20 países, Daiichi Sankyo y sus 16.000 empleados en todo el mundo emplean un rico legado de innovación y una sólida gama de nuevos y prometedores medicamentos para ayudar a la gente. Además de una sólida cartera de medicamentos para la hipertensión y los trastornos trombóticos, bajo el plan estratégico para 2025 buscan convertirse en una ‘Farmacéutica innovadora con una ventaja competitiva en Oncología’. El departamento de Investigación y Desarrollo de Daiichi Sankyo se centra principalmente en dar a luz nuevas terapias de oncología, incluyendo inmuno-oncología, con un enfoque adicional en nuevas áreas, como el manejo del dolor, enfermedades neurodegenerativas, enfermedades cardíacas y renales, y otras enfermedades raras. Para más información, por favor visite: </w:t>
      </w:r>
      <w:hyperlink r:id="rId9" w:history="1">
        <w:r w:rsidRPr="00D8564E">
          <w:rPr>
            <w:rStyle w:val="Hyperlink0"/>
            <w:rFonts w:ascii="Times New Roman" w:hAnsi="Times New Roman" w:cs="Times New Roman"/>
          </w:rPr>
          <w:t>www.daiichi-sankyo.es</w:t>
        </w:r>
      </w:hyperlink>
    </w:p>
    <w:p w14:paraId="72D86458" w14:textId="77777777" w:rsidR="00EE680C" w:rsidRPr="00D8564E" w:rsidRDefault="00EE680C" w:rsidP="005F69CB">
      <w:pPr>
        <w:pStyle w:val="Body"/>
        <w:spacing w:line="276" w:lineRule="auto"/>
        <w:ind w:right="-188"/>
        <w:jc w:val="both"/>
        <w:rPr>
          <w:highlight w:val="yellow"/>
          <w:lang w:val="es-ES_tradnl"/>
        </w:rPr>
      </w:pPr>
    </w:p>
    <w:p w14:paraId="6C80ED32" w14:textId="77777777" w:rsidR="00E674A6" w:rsidRPr="00D8564E" w:rsidRDefault="00E674A6" w:rsidP="00E674A6">
      <w:pPr>
        <w:pStyle w:val="Cuerpo"/>
        <w:spacing w:line="360" w:lineRule="auto"/>
        <w:ind w:right="-188"/>
        <w:rPr>
          <w:rFonts w:ascii="Times New Roman" w:eastAsia="Times New Roman" w:hAnsi="Times New Roman" w:cs="Times New Roman"/>
          <w:b/>
        </w:rPr>
      </w:pPr>
      <w:r w:rsidRPr="00D8564E">
        <w:rPr>
          <w:rFonts w:ascii="Times New Roman" w:eastAsia="Times New Roman" w:hAnsi="Times New Roman" w:cs="Times New Roman"/>
          <w:b/>
        </w:rPr>
        <w:t>Contacto</w:t>
      </w:r>
    </w:p>
    <w:p w14:paraId="29188B74" w14:textId="77777777" w:rsidR="00E674A6" w:rsidRPr="00D8564E" w:rsidRDefault="00E674A6" w:rsidP="00E674A6">
      <w:pPr>
        <w:pStyle w:val="Cuerpo"/>
        <w:spacing w:line="360" w:lineRule="auto"/>
        <w:ind w:right="-188"/>
        <w:rPr>
          <w:rFonts w:ascii="Times New Roman" w:eastAsia="Times New Roman" w:hAnsi="Times New Roman" w:cs="Times New Roman"/>
        </w:rPr>
      </w:pPr>
      <w:r w:rsidRPr="00D8564E">
        <w:rPr>
          <w:rFonts w:ascii="Times New Roman" w:eastAsia="Times New Roman" w:hAnsi="Times New Roman" w:cs="Times New Roman"/>
        </w:rPr>
        <w:t>Gema Villarrubia                                                                                      Carlos Mateos /Sofía Sánchez.</w:t>
      </w:r>
    </w:p>
    <w:p w14:paraId="2DAAB762" w14:textId="77777777" w:rsidR="00E674A6" w:rsidRPr="00D8564E" w:rsidRDefault="00E674A6" w:rsidP="00E674A6">
      <w:pPr>
        <w:pStyle w:val="Cuerpo"/>
        <w:spacing w:line="360" w:lineRule="auto"/>
        <w:ind w:right="-188"/>
        <w:rPr>
          <w:rFonts w:ascii="Times New Roman" w:eastAsia="Times New Roman" w:hAnsi="Times New Roman" w:cs="Times New Roman"/>
        </w:rPr>
      </w:pPr>
      <w:r w:rsidRPr="00D8564E">
        <w:rPr>
          <w:rFonts w:ascii="Times New Roman" w:eastAsia="Times New Roman" w:hAnsi="Times New Roman" w:cs="Times New Roman"/>
        </w:rPr>
        <w:t>Comunicación Daiichi Sankyo                                                                 COM Salud.</w:t>
      </w:r>
    </w:p>
    <w:p w14:paraId="59ECF3B8" w14:textId="076D3E9B" w:rsidR="006058A1" w:rsidRPr="00865CFA" w:rsidRDefault="00E674A6" w:rsidP="00865CFA">
      <w:pPr>
        <w:pStyle w:val="Cuerpo"/>
        <w:spacing w:line="360" w:lineRule="auto"/>
        <w:ind w:right="-188"/>
        <w:rPr>
          <w:rFonts w:ascii="Times New Roman" w:eastAsia="Times New Roman" w:hAnsi="Times New Roman" w:cs="Times New Roman"/>
        </w:rPr>
      </w:pPr>
      <w:r w:rsidRPr="00D8564E">
        <w:rPr>
          <w:rFonts w:ascii="Times New Roman" w:eastAsia="Times New Roman" w:hAnsi="Times New Roman" w:cs="Times New Roman"/>
        </w:rPr>
        <w:t xml:space="preserve">649214434                                                                                                 91 223 66 78 / </w:t>
      </w:r>
      <w:r w:rsidR="00B302E9">
        <w:rPr>
          <w:rFonts w:ascii="Times New Roman" w:eastAsia="Times New Roman" w:hAnsi="Times New Roman" w:cs="Times New Roman"/>
        </w:rPr>
        <w:t>675 987 723</w:t>
      </w:r>
    </w:p>
    <w:sectPr w:rsidR="006058A1" w:rsidRPr="00865CFA" w:rsidSect="00A54103">
      <w:headerReference w:type="default" r:id="rId10"/>
      <w:footnotePr>
        <w:numFmt w:val="chicago"/>
      </w:footnotePr>
      <w:pgSz w:w="11906" w:h="16838"/>
      <w:pgMar w:top="1440" w:right="1440" w:bottom="1276" w:left="1440" w:header="73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C49E" w14:textId="77777777" w:rsidR="00116FC9" w:rsidRDefault="00116FC9" w:rsidP="002972BE">
      <w:pPr>
        <w:spacing w:after="0" w:line="240" w:lineRule="auto"/>
      </w:pPr>
      <w:r>
        <w:separator/>
      </w:r>
    </w:p>
  </w:endnote>
  <w:endnote w:type="continuationSeparator" w:id="0">
    <w:p w14:paraId="291A4421" w14:textId="77777777" w:rsidR="00116FC9" w:rsidRDefault="00116FC9" w:rsidP="0029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1D47" w14:textId="77777777" w:rsidR="00116FC9" w:rsidRDefault="00116FC9" w:rsidP="002972BE">
      <w:pPr>
        <w:spacing w:after="0" w:line="240" w:lineRule="auto"/>
      </w:pPr>
      <w:r>
        <w:separator/>
      </w:r>
    </w:p>
  </w:footnote>
  <w:footnote w:type="continuationSeparator" w:id="0">
    <w:p w14:paraId="5FFFF192" w14:textId="77777777" w:rsidR="00116FC9" w:rsidRDefault="00116FC9" w:rsidP="0029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8E89" w14:textId="61C101D6" w:rsidR="00B640E7" w:rsidRDefault="00B640E7" w:rsidP="002972BE">
    <w:pPr>
      <w:pStyle w:val="Titelpressrelease"/>
      <w:rPr>
        <w:sz w:val="18"/>
        <w:szCs w:val="18"/>
      </w:rPr>
    </w:pPr>
  </w:p>
  <w:p w14:paraId="19DAFE0E" w14:textId="7AD32028" w:rsidR="00B640E7" w:rsidRDefault="00B640E7" w:rsidP="00577947">
    <w:pPr>
      <w:ind w:left="-284"/>
    </w:pPr>
    <w:r>
      <w:rPr>
        <w:noProof/>
        <w:lang w:val="es-ES" w:eastAsia="es-ES"/>
      </w:rPr>
      <w:drawing>
        <wp:inline distT="0" distB="0" distL="0" distR="0" wp14:anchorId="10858975" wp14:editId="694A99CC">
          <wp:extent cx="2400300" cy="668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_ES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23" cy="673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CE315" w14:textId="323ABB1C" w:rsidR="00B640E7" w:rsidRDefault="00B640E7" w:rsidP="00F85EBA">
    <w:pPr>
      <w:pStyle w:val="Titelpressrelease"/>
    </w:pP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 wp14:anchorId="5E3A16A1" wp14:editId="1A212D61">
          <wp:simplePos x="0" y="0"/>
          <wp:positionH relativeFrom="column">
            <wp:posOffset>4686300</wp:posOffset>
          </wp:positionH>
          <wp:positionV relativeFrom="page">
            <wp:posOffset>438150</wp:posOffset>
          </wp:positionV>
          <wp:extent cx="971550" cy="971550"/>
          <wp:effectExtent l="0" t="0" r="0" b="0"/>
          <wp:wrapNone/>
          <wp:docPr id="5" name="Picture 5" descr="DS_logo_portrait_format_farbig_RGB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logo_portrait_format_farbig_RGB_Mas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Nota de prensa</w:t>
    </w:r>
  </w:p>
  <w:p w14:paraId="13CB5434" w14:textId="77777777" w:rsidR="00F85EBA" w:rsidRDefault="00F85EBA" w:rsidP="00F85EBA">
    <w:pPr>
      <w:pStyle w:val="Titelpressreleas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199"/>
      </w:pPr>
      <w:rPr>
        <w:rFonts w:ascii="Arial" w:hAnsi="Arial" w:cs="Arial"/>
        <w:b/>
        <w:bCs/>
        <w:color w:val="1D1D1B"/>
        <w:spacing w:val="-2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4F6338"/>
    <w:multiLevelType w:val="hybridMultilevel"/>
    <w:tmpl w:val="75E6832C"/>
    <w:lvl w:ilvl="0" w:tplc="92BCC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14F5A"/>
    <w:multiLevelType w:val="hybridMultilevel"/>
    <w:tmpl w:val="CA28000E"/>
    <w:lvl w:ilvl="0" w:tplc="124C5F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605F56"/>
    <w:multiLevelType w:val="hybridMultilevel"/>
    <w:tmpl w:val="8550D536"/>
    <w:lvl w:ilvl="0" w:tplc="2D18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6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8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0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C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0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DA110A"/>
    <w:multiLevelType w:val="hybridMultilevel"/>
    <w:tmpl w:val="B7329844"/>
    <w:lvl w:ilvl="0" w:tplc="086A3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82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4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A9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2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2B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2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93138"/>
    <w:multiLevelType w:val="hybridMultilevel"/>
    <w:tmpl w:val="D4AECE1A"/>
    <w:lvl w:ilvl="0" w:tplc="59EC0DD2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86BC25"/>
        <w:w w:val="142"/>
        <w:sz w:val="20"/>
        <w:szCs w:val="20"/>
      </w:rPr>
    </w:lvl>
    <w:lvl w:ilvl="1" w:tplc="82E2A514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646363"/>
        <w:w w:val="142"/>
        <w:sz w:val="20"/>
        <w:szCs w:val="20"/>
      </w:rPr>
    </w:lvl>
    <w:lvl w:ilvl="2" w:tplc="99E6780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646363"/>
        <w:w w:val="142"/>
        <w:sz w:val="20"/>
        <w:szCs w:val="20"/>
      </w:rPr>
    </w:lvl>
    <w:lvl w:ilvl="3" w:tplc="D560606E">
      <w:start w:val="1"/>
      <w:numFmt w:val="bullet"/>
      <w:lvlText w:val="•"/>
      <w:lvlJc w:val="left"/>
      <w:rPr>
        <w:rFonts w:hint="default"/>
      </w:rPr>
    </w:lvl>
    <w:lvl w:ilvl="4" w:tplc="C7F20DC0">
      <w:start w:val="1"/>
      <w:numFmt w:val="bullet"/>
      <w:lvlText w:val="•"/>
      <w:lvlJc w:val="left"/>
      <w:rPr>
        <w:rFonts w:hint="default"/>
      </w:rPr>
    </w:lvl>
    <w:lvl w:ilvl="5" w:tplc="E7A08AC8">
      <w:start w:val="1"/>
      <w:numFmt w:val="bullet"/>
      <w:lvlText w:val="•"/>
      <w:lvlJc w:val="left"/>
      <w:rPr>
        <w:rFonts w:hint="default"/>
      </w:rPr>
    </w:lvl>
    <w:lvl w:ilvl="6" w:tplc="C2A841EC">
      <w:start w:val="1"/>
      <w:numFmt w:val="bullet"/>
      <w:lvlText w:val="•"/>
      <w:lvlJc w:val="left"/>
      <w:rPr>
        <w:rFonts w:hint="default"/>
      </w:rPr>
    </w:lvl>
    <w:lvl w:ilvl="7" w:tplc="489AB622">
      <w:start w:val="1"/>
      <w:numFmt w:val="bullet"/>
      <w:lvlText w:val="•"/>
      <w:lvlJc w:val="left"/>
      <w:rPr>
        <w:rFonts w:hint="default"/>
      </w:rPr>
    </w:lvl>
    <w:lvl w:ilvl="8" w:tplc="E774F04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8AC3DD1"/>
    <w:multiLevelType w:val="hybridMultilevel"/>
    <w:tmpl w:val="10D656E6"/>
    <w:lvl w:ilvl="0" w:tplc="B63A5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46646"/>
    <w:multiLevelType w:val="hybridMultilevel"/>
    <w:tmpl w:val="90B86984"/>
    <w:lvl w:ilvl="0" w:tplc="38161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74A9E"/>
    <w:multiLevelType w:val="hybridMultilevel"/>
    <w:tmpl w:val="96F2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C6F20"/>
    <w:multiLevelType w:val="hybridMultilevel"/>
    <w:tmpl w:val="DEACF670"/>
    <w:lvl w:ilvl="0" w:tplc="C14C1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ja, Paloma">
    <w15:presenceInfo w15:providerId="AD" w15:userId="S-1-5-21-2562563771-266860561-132986397-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E"/>
    <w:rsid w:val="0001101C"/>
    <w:rsid w:val="00011751"/>
    <w:rsid w:val="0002086F"/>
    <w:rsid w:val="0002311E"/>
    <w:rsid w:val="00026A1B"/>
    <w:rsid w:val="00035076"/>
    <w:rsid w:val="00035431"/>
    <w:rsid w:val="00045484"/>
    <w:rsid w:val="0005154D"/>
    <w:rsid w:val="00057C7D"/>
    <w:rsid w:val="00060821"/>
    <w:rsid w:val="0006206E"/>
    <w:rsid w:val="00071776"/>
    <w:rsid w:val="00076D1F"/>
    <w:rsid w:val="00081B01"/>
    <w:rsid w:val="0008205B"/>
    <w:rsid w:val="000822CB"/>
    <w:rsid w:val="00092138"/>
    <w:rsid w:val="00097CFF"/>
    <w:rsid w:val="000B28E6"/>
    <w:rsid w:val="000B408C"/>
    <w:rsid w:val="000B4109"/>
    <w:rsid w:val="000B471D"/>
    <w:rsid w:val="000B53DA"/>
    <w:rsid w:val="000C59A2"/>
    <w:rsid w:val="000C602F"/>
    <w:rsid w:val="000D1483"/>
    <w:rsid w:val="000D1979"/>
    <w:rsid w:val="000E2EB8"/>
    <w:rsid w:val="000E732A"/>
    <w:rsid w:val="000F08DA"/>
    <w:rsid w:val="001025AF"/>
    <w:rsid w:val="001066FD"/>
    <w:rsid w:val="00116FC9"/>
    <w:rsid w:val="0012621D"/>
    <w:rsid w:val="00137168"/>
    <w:rsid w:val="00145370"/>
    <w:rsid w:val="00154883"/>
    <w:rsid w:val="00162F48"/>
    <w:rsid w:val="00167AA9"/>
    <w:rsid w:val="00174F10"/>
    <w:rsid w:val="00185BFA"/>
    <w:rsid w:val="00187384"/>
    <w:rsid w:val="00187A4E"/>
    <w:rsid w:val="00190515"/>
    <w:rsid w:val="00192FF6"/>
    <w:rsid w:val="00195DF1"/>
    <w:rsid w:val="001A0ED5"/>
    <w:rsid w:val="001B3FF6"/>
    <w:rsid w:val="001B7E33"/>
    <w:rsid w:val="001C07D0"/>
    <w:rsid w:val="001C2A51"/>
    <w:rsid w:val="001C4BCE"/>
    <w:rsid w:val="001C4CFD"/>
    <w:rsid w:val="001C6F02"/>
    <w:rsid w:val="001D2293"/>
    <w:rsid w:val="001D27DD"/>
    <w:rsid w:val="001D7388"/>
    <w:rsid w:val="001E435E"/>
    <w:rsid w:val="001E5466"/>
    <w:rsid w:val="001E5B85"/>
    <w:rsid w:val="001F0E53"/>
    <w:rsid w:val="001F35D6"/>
    <w:rsid w:val="00214C90"/>
    <w:rsid w:val="00216994"/>
    <w:rsid w:val="002235E0"/>
    <w:rsid w:val="00231381"/>
    <w:rsid w:val="00240A9F"/>
    <w:rsid w:val="00240B54"/>
    <w:rsid w:val="00250186"/>
    <w:rsid w:val="002657C5"/>
    <w:rsid w:val="00266F85"/>
    <w:rsid w:val="002671C8"/>
    <w:rsid w:val="00270DDB"/>
    <w:rsid w:val="002720CE"/>
    <w:rsid w:val="00280614"/>
    <w:rsid w:val="00282C3F"/>
    <w:rsid w:val="00283919"/>
    <w:rsid w:val="002856D8"/>
    <w:rsid w:val="002877D8"/>
    <w:rsid w:val="00290229"/>
    <w:rsid w:val="00290338"/>
    <w:rsid w:val="002972BE"/>
    <w:rsid w:val="002A1DF7"/>
    <w:rsid w:val="002A3095"/>
    <w:rsid w:val="002B126C"/>
    <w:rsid w:val="002B1B3B"/>
    <w:rsid w:val="002C0000"/>
    <w:rsid w:val="002C438C"/>
    <w:rsid w:val="002E1A96"/>
    <w:rsid w:val="003100B7"/>
    <w:rsid w:val="00323375"/>
    <w:rsid w:val="00334702"/>
    <w:rsid w:val="00350D65"/>
    <w:rsid w:val="003523AE"/>
    <w:rsid w:val="00361234"/>
    <w:rsid w:val="00366002"/>
    <w:rsid w:val="0036612E"/>
    <w:rsid w:val="00366B7F"/>
    <w:rsid w:val="00367722"/>
    <w:rsid w:val="00367888"/>
    <w:rsid w:val="00367E17"/>
    <w:rsid w:val="0037191E"/>
    <w:rsid w:val="00372EFF"/>
    <w:rsid w:val="00376AB2"/>
    <w:rsid w:val="003877E9"/>
    <w:rsid w:val="0039437E"/>
    <w:rsid w:val="00395674"/>
    <w:rsid w:val="003A0EC9"/>
    <w:rsid w:val="003B12B5"/>
    <w:rsid w:val="003B354A"/>
    <w:rsid w:val="003B3A83"/>
    <w:rsid w:val="003B6CDD"/>
    <w:rsid w:val="003B79B2"/>
    <w:rsid w:val="003B7B8A"/>
    <w:rsid w:val="003C4B82"/>
    <w:rsid w:val="003D421C"/>
    <w:rsid w:val="003D4358"/>
    <w:rsid w:val="003D6100"/>
    <w:rsid w:val="003D649E"/>
    <w:rsid w:val="003D6B89"/>
    <w:rsid w:val="003D7F42"/>
    <w:rsid w:val="003E64AB"/>
    <w:rsid w:val="003F34BC"/>
    <w:rsid w:val="004011E0"/>
    <w:rsid w:val="00404E7C"/>
    <w:rsid w:val="004053E4"/>
    <w:rsid w:val="004174C9"/>
    <w:rsid w:val="0042455B"/>
    <w:rsid w:val="00424A0A"/>
    <w:rsid w:val="004253CD"/>
    <w:rsid w:val="00425886"/>
    <w:rsid w:val="00426F44"/>
    <w:rsid w:val="0043278F"/>
    <w:rsid w:val="00436C66"/>
    <w:rsid w:val="00444183"/>
    <w:rsid w:val="004452BD"/>
    <w:rsid w:val="00461188"/>
    <w:rsid w:val="00466AA7"/>
    <w:rsid w:val="00466F81"/>
    <w:rsid w:val="00480A57"/>
    <w:rsid w:val="00482E18"/>
    <w:rsid w:val="00483ACE"/>
    <w:rsid w:val="00485578"/>
    <w:rsid w:val="0049199B"/>
    <w:rsid w:val="004A356B"/>
    <w:rsid w:val="004B5594"/>
    <w:rsid w:val="004C5826"/>
    <w:rsid w:val="004D77F1"/>
    <w:rsid w:val="004E0693"/>
    <w:rsid w:val="005043AB"/>
    <w:rsid w:val="005073A3"/>
    <w:rsid w:val="00513974"/>
    <w:rsid w:val="00521F4D"/>
    <w:rsid w:val="00537559"/>
    <w:rsid w:val="00544E9E"/>
    <w:rsid w:val="005451BC"/>
    <w:rsid w:val="0055203B"/>
    <w:rsid w:val="00552B26"/>
    <w:rsid w:val="005610FC"/>
    <w:rsid w:val="00563AD0"/>
    <w:rsid w:val="00565E17"/>
    <w:rsid w:val="005668FA"/>
    <w:rsid w:val="00572082"/>
    <w:rsid w:val="005776B2"/>
    <w:rsid w:val="00577947"/>
    <w:rsid w:val="00577B65"/>
    <w:rsid w:val="00581722"/>
    <w:rsid w:val="00586233"/>
    <w:rsid w:val="005877F0"/>
    <w:rsid w:val="00590418"/>
    <w:rsid w:val="005912E1"/>
    <w:rsid w:val="00592F62"/>
    <w:rsid w:val="005A05DE"/>
    <w:rsid w:val="005A3F4F"/>
    <w:rsid w:val="005A454A"/>
    <w:rsid w:val="005A74D7"/>
    <w:rsid w:val="005B29B9"/>
    <w:rsid w:val="005B3700"/>
    <w:rsid w:val="005B556D"/>
    <w:rsid w:val="005C3B0F"/>
    <w:rsid w:val="005C4705"/>
    <w:rsid w:val="005E12E6"/>
    <w:rsid w:val="005E3D5F"/>
    <w:rsid w:val="005F34D6"/>
    <w:rsid w:val="005F69CB"/>
    <w:rsid w:val="006058A1"/>
    <w:rsid w:val="0061290E"/>
    <w:rsid w:val="0063634A"/>
    <w:rsid w:val="00640E13"/>
    <w:rsid w:val="0064229B"/>
    <w:rsid w:val="006427EC"/>
    <w:rsid w:val="00656CDB"/>
    <w:rsid w:val="00666116"/>
    <w:rsid w:val="00672BE2"/>
    <w:rsid w:val="00682FF6"/>
    <w:rsid w:val="00686C7E"/>
    <w:rsid w:val="006971DF"/>
    <w:rsid w:val="00697A90"/>
    <w:rsid w:val="006A4544"/>
    <w:rsid w:val="006B3ABF"/>
    <w:rsid w:val="006C0CB8"/>
    <w:rsid w:val="006C3C28"/>
    <w:rsid w:val="006C51A2"/>
    <w:rsid w:val="006D4B02"/>
    <w:rsid w:val="006E6CEA"/>
    <w:rsid w:val="006E7AA1"/>
    <w:rsid w:val="006F0AA7"/>
    <w:rsid w:val="006F5E2C"/>
    <w:rsid w:val="00713BBE"/>
    <w:rsid w:val="00716F3C"/>
    <w:rsid w:val="00732458"/>
    <w:rsid w:val="0074480B"/>
    <w:rsid w:val="00754F0A"/>
    <w:rsid w:val="00770CBF"/>
    <w:rsid w:val="0077245C"/>
    <w:rsid w:val="007808C5"/>
    <w:rsid w:val="0078492E"/>
    <w:rsid w:val="007858D7"/>
    <w:rsid w:val="007913E6"/>
    <w:rsid w:val="00797BC5"/>
    <w:rsid w:val="007A2F23"/>
    <w:rsid w:val="007A599A"/>
    <w:rsid w:val="007A646D"/>
    <w:rsid w:val="007B48EE"/>
    <w:rsid w:val="007B7CD7"/>
    <w:rsid w:val="007C3EDD"/>
    <w:rsid w:val="007C5E9F"/>
    <w:rsid w:val="007C5FE7"/>
    <w:rsid w:val="007D306D"/>
    <w:rsid w:val="007D691B"/>
    <w:rsid w:val="007D7687"/>
    <w:rsid w:val="007E3E38"/>
    <w:rsid w:val="007E4563"/>
    <w:rsid w:val="007E5DE3"/>
    <w:rsid w:val="007F3FD9"/>
    <w:rsid w:val="00812180"/>
    <w:rsid w:val="00815199"/>
    <w:rsid w:val="0082135B"/>
    <w:rsid w:val="0082742A"/>
    <w:rsid w:val="0082750E"/>
    <w:rsid w:val="00830379"/>
    <w:rsid w:val="00834225"/>
    <w:rsid w:val="008352AE"/>
    <w:rsid w:val="00840158"/>
    <w:rsid w:val="0085150B"/>
    <w:rsid w:val="00851E1E"/>
    <w:rsid w:val="008538AC"/>
    <w:rsid w:val="0085555D"/>
    <w:rsid w:val="008653F3"/>
    <w:rsid w:val="00865CFA"/>
    <w:rsid w:val="00865EDE"/>
    <w:rsid w:val="008661E8"/>
    <w:rsid w:val="00867A0C"/>
    <w:rsid w:val="00875424"/>
    <w:rsid w:val="00880AF0"/>
    <w:rsid w:val="00884B4B"/>
    <w:rsid w:val="0088624D"/>
    <w:rsid w:val="008876CE"/>
    <w:rsid w:val="008B2998"/>
    <w:rsid w:val="008C23F7"/>
    <w:rsid w:val="008C3E53"/>
    <w:rsid w:val="008D0C87"/>
    <w:rsid w:val="008D3DF2"/>
    <w:rsid w:val="008E2F48"/>
    <w:rsid w:val="008E57FF"/>
    <w:rsid w:val="008E5A88"/>
    <w:rsid w:val="008F04C2"/>
    <w:rsid w:val="008F1143"/>
    <w:rsid w:val="008F2D3A"/>
    <w:rsid w:val="008F5E5C"/>
    <w:rsid w:val="0090306A"/>
    <w:rsid w:val="00903CE0"/>
    <w:rsid w:val="009067F0"/>
    <w:rsid w:val="00932901"/>
    <w:rsid w:val="00932CFC"/>
    <w:rsid w:val="0093696E"/>
    <w:rsid w:val="0094493F"/>
    <w:rsid w:val="009507B9"/>
    <w:rsid w:val="00950FD0"/>
    <w:rsid w:val="00964978"/>
    <w:rsid w:val="0097253B"/>
    <w:rsid w:val="009778A9"/>
    <w:rsid w:val="00990E22"/>
    <w:rsid w:val="00991266"/>
    <w:rsid w:val="009956DE"/>
    <w:rsid w:val="009A6D3D"/>
    <w:rsid w:val="009B3965"/>
    <w:rsid w:val="009B4FF4"/>
    <w:rsid w:val="009B6B6E"/>
    <w:rsid w:val="009C5348"/>
    <w:rsid w:val="009C60DF"/>
    <w:rsid w:val="009D15AF"/>
    <w:rsid w:val="009D7E89"/>
    <w:rsid w:val="009E19D1"/>
    <w:rsid w:val="009E2CEE"/>
    <w:rsid w:val="009F1108"/>
    <w:rsid w:val="009F21C8"/>
    <w:rsid w:val="009F432B"/>
    <w:rsid w:val="009F4345"/>
    <w:rsid w:val="009F489D"/>
    <w:rsid w:val="009F5EA2"/>
    <w:rsid w:val="009F660D"/>
    <w:rsid w:val="00A04B20"/>
    <w:rsid w:val="00A0546A"/>
    <w:rsid w:val="00A05C13"/>
    <w:rsid w:val="00A26E16"/>
    <w:rsid w:val="00A27405"/>
    <w:rsid w:val="00A36D2F"/>
    <w:rsid w:val="00A372B7"/>
    <w:rsid w:val="00A41A90"/>
    <w:rsid w:val="00A43A2B"/>
    <w:rsid w:val="00A51924"/>
    <w:rsid w:val="00A52165"/>
    <w:rsid w:val="00A54103"/>
    <w:rsid w:val="00A54AFC"/>
    <w:rsid w:val="00A60CE9"/>
    <w:rsid w:val="00A61CF4"/>
    <w:rsid w:val="00A644A6"/>
    <w:rsid w:val="00A652FE"/>
    <w:rsid w:val="00A67ADF"/>
    <w:rsid w:val="00A84A88"/>
    <w:rsid w:val="00AA7D0C"/>
    <w:rsid w:val="00AC0079"/>
    <w:rsid w:val="00AC1C48"/>
    <w:rsid w:val="00AC2EB7"/>
    <w:rsid w:val="00AD70E3"/>
    <w:rsid w:val="00AE2566"/>
    <w:rsid w:val="00AE4EA8"/>
    <w:rsid w:val="00AF42B0"/>
    <w:rsid w:val="00AF65EB"/>
    <w:rsid w:val="00AF7682"/>
    <w:rsid w:val="00AF7879"/>
    <w:rsid w:val="00B01291"/>
    <w:rsid w:val="00B02558"/>
    <w:rsid w:val="00B20E07"/>
    <w:rsid w:val="00B22497"/>
    <w:rsid w:val="00B302E9"/>
    <w:rsid w:val="00B33AE1"/>
    <w:rsid w:val="00B410BE"/>
    <w:rsid w:val="00B427FE"/>
    <w:rsid w:val="00B47463"/>
    <w:rsid w:val="00B50A39"/>
    <w:rsid w:val="00B52B19"/>
    <w:rsid w:val="00B640E7"/>
    <w:rsid w:val="00B66214"/>
    <w:rsid w:val="00B76166"/>
    <w:rsid w:val="00B764D5"/>
    <w:rsid w:val="00B80405"/>
    <w:rsid w:val="00B9554B"/>
    <w:rsid w:val="00BA1AF1"/>
    <w:rsid w:val="00BA2AB8"/>
    <w:rsid w:val="00BB5946"/>
    <w:rsid w:val="00BE67EB"/>
    <w:rsid w:val="00BF4199"/>
    <w:rsid w:val="00BF69F8"/>
    <w:rsid w:val="00C020D5"/>
    <w:rsid w:val="00C0612A"/>
    <w:rsid w:val="00C154EA"/>
    <w:rsid w:val="00C21CCD"/>
    <w:rsid w:val="00C2231E"/>
    <w:rsid w:val="00C23148"/>
    <w:rsid w:val="00C250F1"/>
    <w:rsid w:val="00C4100D"/>
    <w:rsid w:val="00C6002B"/>
    <w:rsid w:val="00C7577A"/>
    <w:rsid w:val="00C92A29"/>
    <w:rsid w:val="00C93F84"/>
    <w:rsid w:val="00CA40D5"/>
    <w:rsid w:val="00CA4C9D"/>
    <w:rsid w:val="00CB01B0"/>
    <w:rsid w:val="00CB35F5"/>
    <w:rsid w:val="00CC1CA0"/>
    <w:rsid w:val="00CC702A"/>
    <w:rsid w:val="00CD10F4"/>
    <w:rsid w:val="00CD32F5"/>
    <w:rsid w:val="00CE0C93"/>
    <w:rsid w:val="00CE0E51"/>
    <w:rsid w:val="00CF2F5F"/>
    <w:rsid w:val="00CF642E"/>
    <w:rsid w:val="00D12DE9"/>
    <w:rsid w:val="00D15393"/>
    <w:rsid w:val="00D27ADF"/>
    <w:rsid w:val="00D32676"/>
    <w:rsid w:val="00D36621"/>
    <w:rsid w:val="00D46C1D"/>
    <w:rsid w:val="00D505F9"/>
    <w:rsid w:val="00D64D21"/>
    <w:rsid w:val="00D8564E"/>
    <w:rsid w:val="00D946F1"/>
    <w:rsid w:val="00D94FFD"/>
    <w:rsid w:val="00DA7525"/>
    <w:rsid w:val="00DB6B81"/>
    <w:rsid w:val="00DC60AF"/>
    <w:rsid w:val="00DD1231"/>
    <w:rsid w:val="00DE1D8D"/>
    <w:rsid w:val="00DE391E"/>
    <w:rsid w:val="00DE6EA8"/>
    <w:rsid w:val="00E009CA"/>
    <w:rsid w:val="00E13BCD"/>
    <w:rsid w:val="00E31088"/>
    <w:rsid w:val="00E51419"/>
    <w:rsid w:val="00E5447E"/>
    <w:rsid w:val="00E674A6"/>
    <w:rsid w:val="00E7605C"/>
    <w:rsid w:val="00E76AF8"/>
    <w:rsid w:val="00E77931"/>
    <w:rsid w:val="00EA0114"/>
    <w:rsid w:val="00EA4EE8"/>
    <w:rsid w:val="00EC4E91"/>
    <w:rsid w:val="00EC699F"/>
    <w:rsid w:val="00ED7E24"/>
    <w:rsid w:val="00EE680C"/>
    <w:rsid w:val="00EE71D1"/>
    <w:rsid w:val="00EF2FE5"/>
    <w:rsid w:val="00EF6356"/>
    <w:rsid w:val="00F05E92"/>
    <w:rsid w:val="00F12DA7"/>
    <w:rsid w:val="00F321C0"/>
    <w:rsid w:val="00F32F88"/>
    <w:rsid w:val="00F33FA9"/>
    <w:rsid w:val="00F35731"/>
    <w:rsid w:val="00F37C21"/>
    <w:rsid w:val="00F4134D"/>
    <w:rsid w:val="00F41E3E"/>
    <w:rsid w:val="00F425AE"/>
    <w:rsid w:val="00F449CC"/>
    <w:rsid w:val="00F624C7"/>
    <w:rsid w:val="00F75EF8"/>
    <w:rsid w:val="00F8406A"/>
    <w:rsid w:val="00F85EBA"/>
    <w:rsid w:val="00F86BA2"/>
    <w:rsid w:val="00F93957"/>
    <w:rsid w:val="00F967D1"/>
    <w:rsid w:val="00FB00C3"/>
    <w:rsid w:val="00FB2A9C"/>
    <w:rsid w:val="00FB4A07"/>
    <w:rsid w:val="00FB6305"/>
    <w:rsid w:val="00FB783D"/>
    <w:rsid w:val="00FC377E"/>
    <w:rsid w:val="00FD242B"/>
    <w:rsid w:val="00FE4CC4"/>
    <w:rsid w:val="00FE5160"/>
    <w:rsid w:val="00FE5698"/>
    <w:rsid w:val="00FF0474"/>
    <w:rsid w:val="00FF5820"/>
    <w:rsid w:val="00FF681B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D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2BE"/>
  </w:style>
  <w:style w:type="paragraph" w:styleId="Piedepgina">
    <w:name w:val="footer"/>
    <w:basedOn w:val="Normal"/>
    <w:link w:val="PiedepginaCar"/>
    <w:uiPriority w:val="99"/>
    <w:unhideWhenUsed/>
    <w:rsid w:val="0029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2BE"/>
  </w:style>
  <w:style w:type="paragraph" w:styleId="Textodeglobo">
    <w:name w:val="Balloon Text"/>
    <w:basedOn w:val="Normal"/>
    <w:link w:val="TextodegloboCar"/>
    <w:uiPriority w:val="99"/>
    <w:semiHidden/>
    <w:unhideWhenUsed/>
    <w:rsid w:val="0029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BE"/>
    <w:rPr>
      <w:rFonts w:ascii="Tahoma" w:hAnsi="Tahoma" w:cs="Tahoma"/>
      <w:sz w:val="16"/>
      <w:szCs w:val="16"/>
    </w:rPr>
  </w:style>
  <w:style w:type="paragraph" w:customStyle="1" w:styleId="Titelpressrelease">
    <w:name w:val="Titel press release"/>
    <w:basedOn w:val="Normal"/>
    <w:link w:val="TitelpressreleaseZchn"/>
    <w:qFormat/>
    <w:rsid w:val="002972BE"/>
    <w:pPr>
      <w:tabs>
        <w:tab w:val="right" w:pos="9070"/>
      </w:tabs>
      <w:spacing w:after="0" w:line="240" w:lineRule="auto"/>
    </w:pPr>
    <w:rPr>
      <w:rFonts w:ascii="Times New Roman" w:eastAsia="MS Mincho" w:hAnsi="Times New Roman" w:cs="Times New Roman"/>
      <w:color w:val="005BAA"/>
      <w:sz w:val="36"/>
      <w:lang w:eastAsia="de-DE"/>
    </w:rPr>
  </w:style>
  <w:style w:type="character" w:customStyle="1" w:styleId="TitelpressreleaseZchn">
    <w:name w:val="Titel press release Zchn"/>
    <w:basedOn w:val="Fuentedeprrafopredeter"/>
    <w:link w:val="Titelpressrelease"/>
    <w:rsid w:val="002972BE"/>
    <w:rPr>
      <w:rFonts w:ascii="Times New Roman" w:eastAsia="MS Mincho" w:hAnsi="Times New Roman" w:cs="Times New Roman"/>
      <w:color w:val="005BAA"/>
      <w:sz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F8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F86BA2"/>
  </w:style>
  <w:style w:type="character" w:styleId="Refdecomentario">
    <w:name w:val="annotation reference"/>
    <w:basedOn w:val="Fuentedeprrafopredeter"/>
    <w:uiPriority w:val="99"/>
    <w:rsid w:val="00642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427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27EC"/>
    <w:rPr>
      <w:rFonts w:ascii="Times New Roman" w:eastAsia="MS Mincho" w:hAnsi="Times New Roman" w:cs="Times New Roman"/>
      <w:sz w:val="20"/>
      <w:szCs w:val="20"/>
      <w:lang w:val="de-DE" w:eastAsia="de-DE"/>
    </w:rPr>
  </w:style>
  <w:style w:type="paragraph" w:customStyle="1" w:styleId="Standa1">
    <w:name w:val="Standa1"/>
    <w:link w:val="Standa1Zchn"/>
    <w:uiPriority w:val="99"/>
    <w:locked/>
    <w:rsid w:val="003100B7"/>
    <w:pPr>
      <w:spacing w:after="0" w:line="240" w:lineRule="auto"/>
    </w:pPr>
    <w:rPr>
      <w:rFonts w:ascii="Times New Roman" w:eastAsia="MS Mincho" w:hAnsi="Times New Roman" w:cs="Times New Roman"/>
      <w:lang w:val="de-DE" w:eastAsia="de-DE"/>
    </w:rPr>
  </w:style>
  <w:style w:type="paragraph" w:customStyle="1" w:styleId="Kopfze">
    <w:name w:val="Kopfze"/>
    <w:basedOn w:val="Standa1"/>
    <w:uiPriority w:val="99"/>
    <w:locked/>
    <w:rsid w:val="003100B7"/>
    <w:pPr>
      <w:tabs>
        <w:tab w:val="center" w:pos="4536"/>
        <w:tab w:val="right" w:pos="9072"/>
      </w:tabs>
    </w:pPr>
  </w:style>
  <w:style w:type="paragraph" w:customStyle="1" w:styleId="Fuzei">
    <w:name w:val="Fußzei"/>
    <w:basedOn w:val="Standa1"/>
    <w:link w:val="FuzeiZchn"/>
    <w:uiPriority w:val="99"/>
    <w:locked/>
    <w:rsid w:val="003100B7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uiPriority w:val="99"/>
    <w:rsid w:val="003100B7"/>
    <w:rPr>
      <w:rFonts w:ascii="Times New Roman" w:hAnsi="Times New Roman" w:cs="Times New Roman"/>
      <w:sz w:val="22"/>
    </w:rPr>
  </w:style>
  <w:style w:type="character" w:customStyle="1" w:styleId="FooterChar1">
    <w:name w:val="Footer Char1"/>
    <w:basedOn w:val="Fuentedeprrafopredeter"/>
    <w:uiPriority w:val="99"/>
    <w:rsid w:val="003100B7"/>
    <w:rPr>
      <w:sz w:val="24"/>
      <w:szCs w:val="24"/>
      <w:lang w:eastAsia="de-DE"/>
    </w:rPr>
  </w:style>
  <w:style w:type="character" w:customStyle="1" w:styleId="Standa1Zchn">
    <w:name w:val="Standa1 Zchn"/>
    <w:basedOn w:val="Fuentedeprrafopredeter"/>
    <w:link w:val="Standa1"/>
    <w:uiPriority w:val="99"/>
    <w:rsid w:val="003100B7"/>
    <w:rPr>
      <w:rFonts w:ascii="Times New Roman" w:eastAsia="MS Mincho" w:hAnsi="Times New Roman" w:cs="Times New Roman"/>
      <w:lang w:val="de-DE" w:eastAsia="de-DE"/>
    </w:rPr>
  </w:style>
  <w:style w:type="character" w:customStyle="1" w:styleId="FuzeiZchn">
    <w:name w:val="Fußzei Zchn"/>
    <w:basedOn w:val="Standa1Zchn"/>
    <w:link w:val="Fuzei"/>
    <w:uiPriority w:val="99"/>
    <w:rsid w:val="003100B7"/>
    <w:rPr>
      <w:rFonts w:ascii="Times New Roman" w:eastAsia="MS Mincho" w:hAnsi="Times New Roman" w:cs="Times New Roman"/>
      <w:lang w:val="de-DE" w:eastAsia="de-DE"/>
    </w:rPr>
  </w:style>
  <w:style w:type="paragraph" w:customStyle="1" w:styleId="ForwardLookingbody">
    <w:name w:val="Forward_Looking body"/>
    <w:basedOn w:val="Normal"/>
    <w:link w:val="ForwardLookingbodyZchn"/>
    <w:qFormat/>
    <w:rsid w:val="003100B7"/>
    <w:pPr>
      <w:snapToGrid w:val="0"/>
      <w:spacing w:after="0" w:line="240" w:lineRule="exact"/>
      <w:ind w:right="68"/>
    </w:pPr>
    <w:rPr>
      <w:rFonts w:ascii="Times New Roman" w:eastAsia="MS Mincho" w:hAnsi="Times New Roman" w:cs="Times New Roman"/>
      <w:sz w:val="18"/>
      <w:szCs w:val="20"/>
      <w:lang w:eastAsia="de-DE"/>
    </w:rPr>
  </w:style>
  <w:style w:type="character" w:customStyle="1" w:styleId="ForwardLookingbodyZchn">
    <w:name w:val="Forward_Looking body Zchn"/>
    <w:basedOn w:val="Fuentedeprrafopredeter"/>
    <w:link w:val="ForwardLookingbody"/>
    <w:rsid w:val="003100B7"/>
    <w:rPr>
      <w:rFonts w:ascii="Times New Roman" w:eastAsia="MS Mincho" w:hAnsi="Times New Roman" w:cs="Times New Roman"/>
      <w:sz w:val="18"/>
      <w:szCs w:val="20"/>
      <w:lang w:eastAsia="de-DE"/>
    </w:rPr>
  </w:style>
  <w:style w:type="paragraph" w:customStyle="1" w:styleId="Pagenumber">
    <w:name w:val="Page  number"/>
    <w:basedOn w:val="Normal"/>
    <w:link w:val="PagenumberZchn"/>
    <w:qFormat/>
    <w:rsid w:val="003100B7"/>
    <w:pPr>
      <w:tabs>
        <w:tab w:val="center" w:pos="4536"/>
        <w:tab w:val="right" w:pos="8364"/>
      </w:tabs>
      <w:spacing w:after="0" w:line="240" w:lineRule="auto"/>
      <w:ind w:right="-2"/>
      <w:jc w:val="right"/>
    </w:pPr>
    <w:rPr>
      <w:rFonts w:ascii="Times New Roman" w:eastAsia="MS Mincho" w:hAnsi="Times New Roman" w:cs="Times New Roman"/>
      <w:lang w:eastAsia="de-DE"/>
    </w:rPr>
  </w:style>
  <w:style w:type="character" w:customStyle="1" w:styleId="PagenumberZchn">
    <w:name w:val="Page  number Zchn"/>
    <w:basedOn w:val="Fuentedeprrafopredeter"/>
    <w:link w:val="Pagenumber"/>
    <w:rsid w:val="003100B7"/>
    <w:rPr>
      <w:rFonts w:ascii="Times New Roman" w:eastAsia="MS Mincho" w:hAnsi="Times New Roman" w:cs="Times New Roman"/>
      <w:lang w:eastAsia="de-DE"/>
    </w:rPr>
  </w:style>
  <w:style w:type="paragraph" w:styleId="Prrafodelista">
    <w:name w:val="List Paragraph"/>
    <w:basedOn w:val="Normal"/>
    <w:uiPriority w:val="34"/>
    <w:qFormat/>
    <w:rsid w:val="00310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onotaalfinal">
    <w:name w:val="endnote text"/>
    <w:basedOn w:val="Normal"/>
    <w:link w:val="TextonotaalfinalCar"/>
    <w:uiPriority w:val="99"/>
    <w:unhideWhenUsed/>
    <w:rsid w:val="006058A1"/>
    <w:pPr>
      <w:spacing w:after="0" w:line="240" w:lineRule="auto"/>
    </w:pPr>
    <w:rPr>
      <w:rFonts w:ascii="Calibri" w:eastAsia="MS PGothic" w:hAnsi="Calibri" w:cs="Calibri"/>
      <w:sz w:val="20"/>
      <w:szCs w:val="20"/>
      <w:lang w:val="en-U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058A1"/>
    <w:rPr>
      <w:rFonts w:ascii="Calibri" w:eastAsia="MS PGothic" w:hAnsi="Calibri" w:cs="Calibri"/>
      <w:sz w:val="20"/>
      <w:szCs w:val="20"/>
      <w:lang w:val="en-US" w:eastAsia="ja-JP"/>
    </w:rPr>
  </w:style>
  <w:style w:type="character" w:styleId="Refdenotaalfinal">
    <w:name w:val="endnote reference"/>
    <w:basedOn w:val="Fuentedeprrafopredeter"/>
    <w:uiPriority w:val="99"/>
    <w:unhideWhenUsed/>
    <w:rsid w:val="006058A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058A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558"/>
    <w:pPr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558"/>
    <w:rPr>
      <w:rFonts w:ascii="Times New Roman" w:eastAsia="MS Mincho" w:hAnsi="Times New Roman" w:cs="Times New Roman"/>
      <w:b/>
      <w:bCs/>
      <w:sz w:val="20"/>
      <w:szCs w:val="20"/>
      <w:lang w:val="de-DE" w:eastAsia="de-DE"/>
    </w:rPr>
  </w:style>
  <w:style w:type="paragraph" w:styleId="Textoindependiente">
    <w:name w:val="Body Text"/>
    <w:basedOn w:val="Normal"/>
    <w:link w:val="TextoindependienteCar"/>
    <w:uiPriority w:val="1"/>
    <w:qFormat/>
    <w:rsid w:val="00270DDB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0DDB"/>
    <w:rPr>
      <w:rFonts w:ascii="Arial" w:eastAsia="Arial" w:hAnsi="Arial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2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180"/>
    <w:rPr>
      <w:vertAlign w:val="superscript"/>
    </w:rPr>
  </w:style>
  <w:style w:type="paragraph" w:styleId="Revisin">
    <w:name w:val="Revision"/>
    <w:hidden/>
    <w:uiPriority w:val="99"/>
    <w:semiHidden/>
    <w:rsid w:val="00240B54"/>
    <w:pPr>
      <w:spacing w:after="0" w:line="240" w:lineRule="auto"/>
    </w:pPr>
  </w:style>
  <w:style w:type="paragraph" w:customStyle="1" w:styleId="C-BodyText">
    <w:name w:val="C-Body Text"/>
    <w:link w:val="C-BodyTextChar1"/>
    <w:rsid w:val="00F449CC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-BodyTextChar1">
    <w:name w:val="C-Body Text Char1"/>
    <w:link w:val="C-BodyText"/>
    <w:rsid w:val="00F449CC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Textoennegrita">
    <w:name w:val="Strong"/>
    <w:basedOn w:val="Fuentedeprrafopredeter"/>
    <w:uiPriority w:val="22"/>
    <w:qFormat/>
    <w:rsid w:val="00CF642E"/>
    <w:rPr>
      <w:b/>
      <w:bCs/>
    </w:rPr>
  </w:style>
  <w:style w:type="paragraph" w:customStyle="1" w:styleId="Default">
    <w:name w:val="Default"/>
    <w:rsid w:val="00097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link w:val="BodyZchn"/>
    <w:qFormat/>
    <w:rsid w:val="007B48EE"/>
    <w:pPr>
      <w:spacing w:after="0" w:line="360" w:lineRule="exact"/>
    </w:pPr>
    <w:rPr>
      <w:rFonts w:ascii="Times New Roman" w:eastAsia="MS Mincho" w:hAnsi="Times New Roman" w:cs="Times New Roman"/>
      <w:lang w:eastAsia="de-DE"/>
    </w:rPr>
  </w:style>
  <w:style w:type="character" w:customStyle="1" w:styleId="BodyZchn">
    <w:name w:val="Body Zchn"/>
    <w:link w:val="Body"/>
    <w:rsid w:val="007B48EE"/>
    <w:rPr>
      <w:rFonts w:ascii="Times New Roman" w:eastAsia="MS Mincho" w:hAnsi="Times New Roman" w:cs="Times New Roman"/>
      <w:lang w:eastAsia="de-DE"/>
    </w:rPr>
  </w:style>
  <w:style w:type="paragraph" w:customStyle="1" w:styleId="Cuerpo">
    <w:name w:val="Cuerpo"/>
    <w:rsid w:val="00577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character" w:customStyle="1" w:styleId="Hyperlink1">
    <w:name w:val="Hyperlink.1"/>
    <w:basedOn w:val="Fuentedeprrafopredeter"/>
    <w:rsid w:val="00577947"/>
    <w:rPr>
      <w:lang w:val="es-ES_tradnl"/>
    </w:rPr>
  </w:style>
  <w:style w:type="character" w:customStyle="1" w:styleId="Hyperlink0">
    <w:name w:val="Hyperlink.0"/>
    <w:basedOn w:val="Fuentedeprrafopredeter"/>
    <w:rsid w:val="00E674A6"/>
    <w:rPr>
      <w:color w:val="0000FF"/>
      <w:sz w:val="22"/>
      <w:szCs w:val="22"/>
      <w:u w:val="single" w:color="0000FF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2BE"/>
  </w:style>
  <w:style w:type="paragraph" w:styleId="Piedepgina">
    <w:name w:val="footer"/>
    <w:basedOn w:val="Normal"/>
    <w:link w:val="PiedepginaCar"/>
    <w:uiPriority w:val="99"/>
    <w:unhideWhenUsed/>
    <w:rsid w:val="0029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2BE"/>
  </w:style>
  <w:style w:type="paragraph" w:styleId="Textodeglobo">
    <w:name w:val="Balloon Text"/>
    <w:basedOn w:val="Normal"/>
    <w:link w:val="TextodegloboCar"/>
    <w:uiPriority w:val="99"/>
    <w:semiHidden/>
    <w:unhideWhenUsed/>
    <w:rsid w:val="0029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BE"/>
    <w:rPr>
      <w:rFonts w:ascii="Tahoma" w:hAnsi="Tahoma" w:cs="Tahoma"/>
      <w:sz w:val="16"/>
      <w:szCs w:val="16"/>
    </w:rPr>
  </w:style>
  <w:style w:type="paragraph" w:customStyle="1" w:styleId="Titelpressrelease">
    <w:name w:val="Titel press release"/>
    <w:basedOn w:val="Normal"/>
    <w:link w:val="TitelpressreleaseZchn"/>
    <w:qFormat/>
    <w:rsid w:val="002972BE"/>
    <w:pPr>
      <w:tabs>
        <w:tab w:val="right" w:pos="9070"/>
      </w:tabs>
      <w:spacing w:after="0" w:line="240" w:lineRule="auto"/>
    </w:pPr>
    <w:rPr>
      <w:rFonts w:ascii="Times New Roman" w:eastAsia="MS Mincho" w:hAnsi="Times New Roman" w:cs="Times New Roman"/>
      <w:color w:val="005BAA"/>
      <w:sz w:val="36"/>
      <w:lang w:eastAsia="de-DE"/>
    </w:rPr>
  </w:style>
  <w:style w:type="character" w:customStyle="1" w:styleId="TitelpressreleaseZchn">
    <w:name w:val="Titel press release Zchn"/>
    <w:basedOn w:val="Fuentedeprrafopredeter"/>
    <w:link w:val="Titelpressrelease"/>
    <w:rsid w:val="002972BE"/>
    <w:rPr>
      <w:rFonts w:ascii="Times New Roman" w:eastAsia="MS Mincho" w:hAnsi="Times New Roman" w:cs="Times New Roman"/>
      <w:color w:val="005BAA"/>
      <w:sz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F8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F86BA2"/>
  </w:style>
  <w:style w:type="character" w:styleId="Refdecomentario">
    <w:name w:val="annotation reference"/>
    <w:basedOn w:val="Fuentedeprrafopredeter"/>
    <w:uiPriority w:val="99"/>
    <w:rsid w:val="00642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427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27EC"/>
    <w:rPr>
      <w:rFonts w:ascii="Times New Roman" w:eastAsia="MS Mincho" w:hAnsi="Times New Roman" w:cs="Times New Roman"/>
      <w:sz w:val="20"/>
      <w:szCs w:val="20"/>
      <w:lang w:val="de-DE" w:eastAsia="de-DE"/>
    </w:rPr>
  </w:style>
  <w:style w:type="paragraph" w:customStyle="1" w:styleId="Standa1">
    <w:name w:val="Standa1"/>
    <w:link w:val="Standa1Zchn"/>
    <w:uiPriority w:val="99"/>
    <w:locked/>
    <w:rsid w:val="003100B7"/>
    <w:pPr>
      <w:spacing w:after="0" w:line="240" w:lineRule="auto"/>
    </w:pPr>
    <w:rPr>
      <w:rFonts w:ascii="Times New Roman" w:eastAsia="MS Mincho" w:hAnsi="Times New Roman" w:cs="Times New Roman"/>
      <w:lang w:val="de-DE" w:eastAsia="de-DE"/>
    </w:rPr>
  </w:style>
  <w:style w:type="paragraph" w:customStyle="1" w:styleId="Kopfze">
    <w:name w:val="Kopfze"/>
    <w:basedOn w:val="Standa1"/>
    <w:uiPriority w:val="99"/>
    <w:locked/>
    <w:rsid w:val="003100B7"/>
    <w:pPr>
      <w:tabs>
        <w:tab w:val="center" w:pos="4536"/>
        <w:tab w:val="right" w:pos="9072"/>
      </w:tabs>
    </w:pPr>
  </w:style>
  <w:style w:type="paragraph" w:customStyle="1" w:styleId="Fuzei">
    <w:name w:val="Fußzei"/>
    <w:basedOn w:val="Standa1"/>
    <w:link w:val="FuzeiZchn"/>
    <w:uiPriority w:val="99"/>
    <w:locked/>
    <w:rsid w:val="003100B7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uiPriority w:val="99"/>
    <w:rsid w:val="003100B7"/>
    <w:rPr>
      <w:rFonts w:ascii="Times New Roman" w:hAnsi="Times New Roman" w:cs="Times New Roman"/>
      <w:sz w:val="22"/>
    </w:rPr>
  </w:style>
  <w:style w:type="character" w:customStyle="1" w:styleId="FooterChar1">
    <w:name w:val="Footer Char1"/>
    <w:basedOn w:val="Fuentedeprrafopredeter"/>
    <w:uiPriority w:val="99"/>
    <w:rsid w:val="003100B7"/>
    <w:rPr>
      <w:sz w:val="24"/>
      <w:szCs w:val="24"/>
      <w:lang w:eastAsia="de-DE"/>
    </w:rPr>
  </w:style>
  <w:style w:type="character" w:customStyle="1" w:styleId="Standa1Zchn">
    <w:name w:val="Standa1 Zchn"/>
    <w:basedOn w:val="Fuentedeprrafopredeter"/>
    <w:link w:val="Standa1"/>
    <w:uiPriority w:val="99"/>
    <w:rsid w:val="003100B7"/>
    <w:rPr>
      <w:rFonts w:ascii="Times New Roman" w:eastAsia="MS Mincho" w:hAnsi="Times New Roman" w:cs="Times New Roman"/>
      <w:lang w:val="de-DE" w:eastAsia="de-DE"/>
    </w:rPr>
  </w:style>
  <w:style w:type="character" w:customStyle="1" w:styleId="FuzeiZchn">
    <w:name w:val="Fußzei Zchn"/>
    <w:basedOn w:val="Standa1Zchn"/>
    <w:link w:val="Fuzei"/>
    <w:uiPriority w:val="99"/>
    <w:rsid w:val="003100B7"/>
    <w:rPr>
      <w:rFonts w:ascii="Times New Roman" w:eastAsia="MS Mincho" w:hAnsi="Times New Roman" w:cs="Times New Roman"/>
      <w:lang w:val="de-DE" w:eastAsia="de-DE"/>
    </w:rPr>
  </w:style>
  <w:style w:type="paragraph" w:customStyle="1" w:styleId="ForwardLookingbody">
    <w:name w:val="Forward_Looking body"/>
    <w:basedOn w:val="Normal"/>
    <w:link w:val="ForwardLookingbodyZchn"/>
    <w:qFormat/>
    <w:rsid w:val="003100B7"/>
    <w:pPr>
      <w:snapToGrid w:val="0"/>
      <w:spacing w:after="0" w:line="240" w:lineRule="exact"/>
      <w:ind w:right="68"/>
    </w:pPr>
    <w:rPr>
      <w:rFonts w:ascii="Times New Roman" w:eastAsia="MS Mincho" w:hAnsi="Times New Roman" w:cs="Times New Roman"/>
      <w:sz w:val="18"/>
      <w:szCs w:val="20"/>
      <w:lang w:eastAsia="de-DE"/>
    </w:rPr>
  </w:style>
  <w:style w:type="character" w:customStyle="1" w:styleId="ForwardLookingbodyZchn">
    <w:name w:val="Forward_Looking body Zchn"/>
    <w:basedOn w:val="Fuentedeprrafopredeter"/>
    <w:link w:val="ForwardLookingbody"/>
    <w:rsid w:val="003100B7"/>
    <w:rPr>
      <w:rFonts w:ascii="Times New Roman" w:eastAsia="MS Mincho" w:hAnsi="Times New Roman" w:cs="Times New Roman"/>
      <w:sz w:val="18"/>
      <w:szCs w:val="20"/>
      <w:lang w:eastAsia="de-DE"/>
    </w:rPr>
  </w:style>
  <w:style w:type="paragraph" w:customStyle="1" w:styleId="Pagenumber">
    <w:name w:val="Page  number"/>
    <w:basedOn w:val="Normal"/>
    <w:link w:val="PagenumberZchn"/>
    <w:qFormat/>
    <w:rsid w:val="003100B7"/>
    <w:pPr>
      <w:tabs>
        <w:tab w:val="center" w:pos="4536"/>
        <w:tab w:val="right" w:pos="8364"/>
      </w:tabs>
      <w:spacing w:after="0" w:line="240" w:lineRule="auto"/>
      <w:ind w:right="-2"/>
      <w:jc w:val="right"/>
    </w:pPr>
    <w:rPr>
      <w:rFonts w:ascii="Times New Roman" w:eastAsia="MS Mincho" w:hAnsi="Times New Roman" w:cs="Times New Roman"/>
      <w:lang w:eastAsia="de-DE"/>
    </w:rPr>
  </w:style>
  <w:style w:type="character" w:customStyle="1" w:styleId="PagenumberZchn">
    <w:name w:val="Page  number Zchn"/>
    <w:basedOn w:val="Fuentedeprrafopredeter"/>
    <w:link w:val="Pagenumber"/>
    <w:rsid w:val="003100B7"/>
    <w:rPr>
      <w:rFonts w:ascii="Times New Roman" w:eastAsia="MS Mincho" w:hAnsi="Times New Roman" w:cs="Times New Roman"/>
      <w:lang w:eastAsia="de-DE"/>
    </w:rPr>
  </w:style>
  <w:style w:type="paragraph" w:styleId="Prrafodelista">
    <w:name w:val="List Paragraph"/>
    <w:basedOn w:val="Normal"/>
    <w:uiPriority w:val="34"/>
    <w:qFormat/>
    <w:rsid w:val="00310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onotaalfinal">
    <w:name w:val="endnote text"/>
    <w:basedOn w:val="Normal"/>
    <w:link w:val="TextonotaalfinalCar"/>
    <w:uiPriority w:val="99"/>
    <w:unhideWhenUsed/>
    <w:rsid w:val="006058A1"/>
    <w:pPr>
      <w:spacing w:after="0" w:line="240" w:lineRule="auto"/>
    </w:pPr>
    <w:rPr>
      <w:rFonts w:ascii="Calibri" w:eastAsia="MS PGothic" w:hAnsi="Calibri" w:cs="Calibri"/>
      <w:sz w:val="20"/>
      <w:szCs w:val="20"/>
      <w:lang w:val="en-U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058A1"/>
    <w:rPr>
      <w:rFonts w:ascii="Calibri" w:eastAsia="MS PGothic" w:hAnsi="Calibri" w:cs="Calibri"/>
      <w:sz w:val="20"/>
      <w:szCs w:val="20"/>
      <w:lang w:val="en-US" w:eastAsia="ja-JP"/>
    </w:rPr>
  </w:style>
  <w:style w:type="character" w:styleId="Refdenotaalfinal">
    <w:name w:val="endnote reference"/>
    <w:basedOn w:val="Fuentedeprrafopredeter"/>
    <w:uiPriority w:val="99"/>
    <w:unhideWhenUsed/>
    <w:rsid w:val="006058A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058A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558"/>
    <w:pPr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558"/>
    <w:rPr>
      <w:rFonts w:ascii="Times New Roman" w:eastAsia="MS Mincho" w:hAnsi="Times New Roman" w:cs="Times New Roman"/>
      <w:b/>
      <w:bCs/>
      <w:sz w:val="20"/>
      <w:szCs w:val="20"/>
      <w:lang w:val="de-DE" w:eastAsia="de-DE"/>
    </w:rPr>
  </w:style>
  <w:style w:type="paragraph" w:styleId="Textoindependiente">
    <w:name w:val="Body Text"/>
    <w:basedOn w:val="Normal"/>
    <w:link w:val="TextoindependienteCar"/>
    <w:uiPriority w:val="1"/>
    <w:qFormat/>
    <w:rsid w:val="00270DDB"/>
    <w:pPr>
      <w:widowControl w:val="0"/>
      <w:spacing w:after="0" w:line="240" w:lineRule="auto"/>
      <w:ind w:left="115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0DDB"/>
    <w:rPr>
      <w:rFonts w:ascii="Arial" w:eastAsia="Arial" w:hAnsi="Arial"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2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180"/>
    <w:rPr>
      <w:vertAlign w:val="superscript"/>
    </w:rPr>
  </w:style>
  <w:style w:type="paragraph" w:styleId="Revisin">
    <w:name w:val="Revision"/>
    <w:hidden/>
    <w:uiPriority w:val="99"/>
    <w:semiHidden/>
    <w:rsid w:val="00240B54"/>
    <w:pPr>
      <w:spacing w:after="0" w:line="240" w:lineRule="auto"/>
    </w:pPr>
  </w:style>
  <w:style w:type="paragraph" w:customStyle="1" w:styleId="C-BodyText">
    <w:name w:val="C-Body Text"/>
    <w:link w:val="C-BodyTextChar1"/>
    <w:rsid w:val="00F449CC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-BodyTextChar1">
    <w:name w:val="C-Body Text Char1"/>
    <w:link w:val="C-BodyText"/>
    <w:rsid w:val="00F449CC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Textoennegrita">
    <w:name w:val="Strong"/>
    <w:basedOn w:val="Fuentedeprrafopredeter"/>
    <w:uiPriority w:val="22"/>
    <w:qFormat/>
    <w:rsid w:val="00CF642E"/>
    <w:rPr>
      <w:b/>
      <w:bCs/>
    </w:rPr>
  </w:style>
  <w:style w:type="paragraph" w:customStyle="1" w:styleId="Default">
    <w:name w:val="Default"/>
    <w:rsid w:val="00097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link w:val="BodyZchn"/>
    <w:qFormat/>
    <w:rsid w:val="007B48EE"/>
    <w:pPr>
      <w:spacing w:after="0" w:line="360" w:lineRule="exact"/>
    </w:pPr>
    <w:rPr>
      <w:rFonts w:ascii="Times New Roman" w:eastAsia="MS Mincho" w:hAnsi="Times New Roman" w:cs="Times New Roman"/>
      <w:lang w:eastAsia="de-DE"/>
    </w:rPr>
  </w:style>
  <w:style w:type="character" w:customStyle="1" w:styleId="BodyZchn">
    <w:name w:val="Body Zchn"/>
    <w:link w:val="Body"/>
    <w:rsid w:val="007B48EE"/>
    <w:rPr>
      <w:rFonts w:ascii="Times New Roman" w:eastAsia="MS Mincho" w:hAnsi="Times New Roman" w:cs="Times New Roman"/>
      <w:lang w:eastAsia="de-DE"/>
    </w:rPr>
  </w:style>
  <w:style w:type="paragraph" w:customStyle="1" w:styleId="Cuerpo">
    <w:name w:val="Cuerpo"/>
    <w:rsid w:val="00577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character" w:customStyle="1" w:styleId="Hyperlink1">
    <w:name w:val="Hyperlink.1"/>
    <w:basedOn w:val="Fuentedeprrafopredeter"/>
    <w:rsid w:val="00577947"/>
    <w:rPr>
      <w:lang w:val="es-ES_tradnl"/>
    </w:rPr>
  </w:style>
  <w:style w:type="character" w:customStyle="1" w:styleId="Hyperlink0">
    <w:name w:val="Hyperlink.0"/>
    <w:basedOn w:val="Fuentedeprrafopredeter"/>
    <w:rsid w:val="00E674A6"/>
    <w:rPr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7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9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4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2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6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327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952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iichi-sankyo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9B72-9DEE-41F2-B459-A0CC7C6A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1013</Words>
  <Characters>5573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Walker</dc:creator>
  <cp:lastModifiedBy>elctro</cp:lastModifiedBy>
  <cp:revision>5</cp:revision>
  <cp:lastPrinted>2015-08-12T15:50:00Z</cp:lastPrinted>
  <dcterms:created xsi:type="dcterms:W3CDTF">2017-04-27T12:48:00Z</dcterms:created>
  <dcterms:modified xsi:type="dcterms:W3CDTF">2017-04-28T11:19:00Z</dcterms:modified>
</cp:coreProperties>
</file>